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EFBBF6" w14:textId="77777777" w:rsidR="00BD0426" w:rsidRDefault="00BA670F" w:rsidP="00BA670F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Лекция 7</w:t>
      </w:r>
      <w:r w:rsidRPr="00DA1E94">
        <w:rPr>
          <w:b/>
          <w:sz w:val="22"/>
          <w:szCs w:val="22"/>
        </w:rPr>
        <w:t xml:space="preserve">  </w:t>
      </w:r>
    </w:p>
    <w:p w14:paraId="6B87AC83" w14:textId="77777777" w:rsidR="00BD0426" w:rsidRDefault="00BD0426" w:rsidP="00BA670F">
      <w:pPr>
        <w:jc w:val="center"/>
        <w:rPr>
          <w:b/>
          <w:sz w:val="22"/>
          <w:szCs w:val="22"/>
        </w:rPr>
      </w:pPr>
    </w:p>
    <w:p w14:paraId="61F697BB" w14:textId="5A0ACDD8" w:rsidR="00BA670F" w:rsidRPr="00DA1E94" w:rsidRDefault="00BA670F" w:rsidP="00BA670F">
      <w:pPr>
        <w:jc w:val="center"/>
        <w:rPr>
          <w:b/>
          <w:sz w:val="22"/>
          <w:szCs w:val="22"/>
        </w:rPr>
      </w:pPr>
      <w:r w:rsidRPr="00DA1E94">
        <w:rPr>
          <w:b/>
          <w:sz w:val="22"/>
          <w:szCs w:val="22"/>
        </w:rPr>
        <w:t>СИСТЕМЫ ВРЕМЕНИ</w:t>
      </w:r>
    </w:p>
    <w:p w14:paraId="4C27BF1E" w14:textId="77777777" w:rsidR="00BA670F" w:rsidRPr="00DA1E94" w:rsidRDefault="00BA670F" w:rsidP="00BA670F">
      <w:pPr>
        <w:jc w:val="center"/>
        <w:rPr>
          <w:b/>
          <w:sz w:val="22"/>
          <w:szCs w:val="22"/>
        </w:rPr>
      </w:pPr>
    </w:p>
    <w:p w14:paraId="2BDBC81A" w14:textId="2D88F77B" w:rsidR="00BA670F" w:rsidRPr="00DA1E94" w:rsidRDefault="00BA670F" w:rsidP="00BA670F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7.1 </w:t>
      </w:r>
      <w:r w:rsidRPr="00DA1E94">
        <w:rPr>
          <w:b/>
          <w:sz w:val="22"/>
          <w:szCs w:val="22"/>
        </w:rPr>
        <w:t xml:space="preserve">  Функции времени в спутниковых технологиях</w:t>
      </w:r>
    </w:p>
    <w:p w14:paraId="29985DFF" w14:textId="77777777" w:rsidR="00BA670F" w:rsidRPr="00DA1E94" w:rsidRDefault="00BA670F" w:rsidP="00BA670F">
      <w:pPr>
        <w:rPr>
          <w:sz w:val="22"/>
          <w:szCs w:val="22"/>
        </w:rPr>
      </w:pPr>
    </w:p>
    <w:p w14:paraId="555ABD3A" w14:textId="77777777" w:rsidR="00BA670F" w:rsidRPr="00BA670F" w:rsidRDefault="00BA670F" w:rsidP="00BA670F">
      <w:pPr>
        <w:ind w:firstLine="540"/>
        <w:jc w:val="both"/>
      </w:pPr>
      <w:r w:rsidRPr="00BA670F">
        <w:t xml:space="preserve">Космическая геодезия, в основном, измеряет время прохождения сигналов от внеземных объектов. При этом и наблюдатель, и наблюдаемые объекты находятся в постоянном движении.  Поэтому точное определение времени является основополагающим. Рассматриваются два аспекта времени: эпоха и интервал. Эпоха определяет момент события, а интервал </w:t>
      </w:r>
      <w:proofErr w:type="gramStart"/>
      <w:r w:rsidRPr="00BA670F">
        <w:t>- это</w:t>
      </w:r>
      <w:proofErr w:type="gramEnd"/>
      <w:r w:rsidRPr="00BA670F">
        <w:t xml:space="preserve"> время, протекшее между двумя эпохами, измеренное в единицах некоторой соответствующей шкалы времени.</w:t>
      </w:r>
    </w:p>
    <w:p w14:paraId="151A3FC0" w14:textId="77777777" w:rsidR="00BA670F" w:rsidRPr="00BA670F" w:rsidRDefault="00BA670F" w:rsidP="00BA670F">
      <w:pPr>
        <w:ind w:firstLine="540"/>
        <w:jc w:val="both"/>
      </w:pPr>
      <w:r w:rsidRPr="00BA670F">
        <w:t>При решении задач космической геодезии время выполняет две функции:</w:t>
      </w:r>
    </w:p>
    <w:p w14:paraId="2B0C6EE2" w14:textId="77777777" w:rsidR="00BA670F" w:rsidRPr="00BA670F" w:rsidRDefault="00BA670F" w:rsidP="00BA670F">
      <w:pPr>
        <w:numPr>
          <w:ilvl w:val="0"/>
          <w:numId w:val="1"/>
        </w:numPr>
        <w:tabs>
          <w:tab w:val="clear" w:pos="1260"/>
          <w:tab w:val="num" w:pos="540"/>
        </w:tabs>
        <w:ind w:left="540" w:hanging="180"/>
        <w:jc w:val="both"/>
      </w:pPr>
      <w:r w:rsidRPr="00BA670F">
        <w:t>показывает угол поворота земной системы координат относительно небесной, что необходимо при переходах из одной системы в другую,</w:t>
      </w:r>
    </w:p>
    <w:p w14:paraId="1706AE8B" w14:textId="77777777" w:rsidR="00BA670F" w:rsidRPr="00BA670F" w:rsidRDefault="00BA670F" w:rsidP="00BA670F">
      <w:pPr>
        <w:numPr>
          <w:ilvl w:val="0"/>
          <w:numId w:val="1"/>
        </w:numPr>
        <w:tabs>
          <w:tab w:val="clear" w:pos="1260"/>
          <w:tab w:val="num" w:pos="540"/>
        </w:tabs>
        <w:ind w:left="540" w:hanging="180"/>
        <w:jc w:val="both"/>
      </w:pPr>
      <w:proofErr w:type="gramStart"/>
      <w:r w:rsidRPr="00BA670F">
        <w:t>выступает  в</w:t>
      </w:r>
      <w:proofErr w:type="gramEnd"/>
      <w:r w:rsidRPr="00BA670F">
        <w:t xml:space="preserve">  качестве независимой переменной в уравнениях движения естественных и искусственных небесных тел.</w:t>
      </w:r>
    </w:p>
    <w:p w14:paraId="7662C72F" w14:textId="77777777" w:rsidR="00BA670F" w:rsidRPr="00BA670F" w:rsidRDefault="00BA670F" w:rsidP="00BA670F">
      <w:pPr>
        <w:ind w:firstLine="540"/>
        <w:jc w:val="both"/>
      </w:pPr>
      <w:r w:rsidRPr="00BA670F">
        <w:t xml:space="preserve">В соответствии с решаемыми задачами применяются два типа систем времени: </w:t>
      </w:r>
      <w:r w:rsidRPr="00BA670F">
        <w:rPr>
          <w:i/>
        </w:rPr>
        <w:t>астрономические</w:t>
      </w:r>
      <w:r w:rsidRPr="00BA670F">
        <w:t xml:space="preserve"> и </w:t>
      </w:r>
      <w:r w:rsidRPr="00BA670F">
        <w:rPr>
          <w:i/>
        </w:rPr>
        <w:t>атомные</w:t>
      </w:r>
      <w:r w:rsidRPr="00BA670F">
        <w:t xml:space="preserve"> системы времени. Астрономические системы времени связаны с суточным вращением Земли. Вращение Земли не является постоянным. Его скорость показывает и периодические изменения, и долгосрочные дрейфы порядка секунды за год. В противоположность им, системы атомного времени имеют строго равномерную шкалу. Их постоянство во времени характеризуется точностью порядка микросекунды за год, то есть более чем на шесть порядков выше, чем в системах астрономического времени. </w:t>
      </w:r>
      <w:proofErr w:type="gramStart"/>
      <w:r w:rsidRPr="00BA670F">
        <w:t>Однако</w:t>
      </w:r>
      <w:proofErr w:type="gramEnd"/>
      <w:r w:rsidRPr="00BA670F">
        <w:t xml:space="preserve"> когда требуется наивысшая точность результатов, системы атомного времени становятся недостаточными из-за того, что в них не учитываются эффекты общей и специальной теории относительности, имеющие, как правило, периодический характер. В таких случаях применяется </w:t>
      </w:r>
      <w:r w:rsidRPr="00BA670F">
        <w:rPr>
          <w:i/>
        </w:rPr>
        <w:t>динамическое время.</w:t>
      </w:r>
      <w:r w:rsidRPr="00BA670F">
        <w:t xml:space="preserve"> Кроме того, должна обеспечиваться надежная взаимосвязь между различными системами времени.</w:t>
      </w:r>
    </w:p>
    <w:p w14:paraId="46805B39" w14:textId="77777777" w:rsidR="00BA670F" w:rsidRPr="00BA670F" w:rsidRDefault="00BA670F" w:rsidP="00BA670F">
      <w:pPr>
        <w:pStyle w:val="a4"/>
        <w:ind w:firstLine="540"/>
        <w:rPr>
          <w:szCs w:val="24"/>
        </w:rPr>
      </w:pPr>
      <w:r w:rsidRPr="00BA670F">
        <w:rPr>
          <w:szCs w:val="24"/>
        </w:rPr>
        <w:t xml:space="preserve">Во всех указанных выше случаях необходимо знать моменты относительно </w:t>
      </w:r>
      <w:proofErr w:type="spellStart"/>
      <w:r w:rsidRPr="00BA670F">
        <w:rPr>
          <w:szCs w:val="24"/>
        </w:rPr>
        <w:t>нульпункта</w:t>
      </w:r>
      <w:proofErr w:type="spellEnd"/>
      <w:r w:rsidRPr="00BA670F">
        <w:rPr>
          <w:szCs w:val="24"/>
        </w:rPr>
        <w:t xml:space="preserve"> системы, то есть, необходима абсолютная привязка событий к шкале соответствующего времени. Главные трудности заключаются в обеспечении требуемой точности. Она обусловлена тем, с какой скоростью приходится иметь дело: скоростью вращения Земли, скоростью движения спутника по орбите или скоростью распространения электромагнитной волны. Например, для достижения миллиметровой точности преобразования координат при переходе от инерциальной системы к земной системе необходимо знать время с точностью около 10 мкс. За такой промежуток времени навигационный спутник пролетает </w:t>
      </w:r>
      <w:smartTag w:uri="urn:schemas-microsoft-com:office:smarttags" w:element="metricconverter">
        <w:smartTagPr>
          <w:attr w:name="ProductID" w:val="5 см"/>
        </w:smartTagPr>
        <w:r w:rsidRPr="00BA670F">
          <w:rPr>
            <w:szCs w:val="24"/>
          </w:rPr>
          <w:t>5 см</w:t>
        </w:r>
      </w:smartTag>
      <w:r w:rsidRPr="00BA670F">
        <w:rPr>
          <w:szCs w:val="24"/>
        </w:rPr>
        <w:t xml:space="preserve">. Еще более высокие точности необходимы при измерении интервалов времени. Основное измерение в спутниковом приемнике заключается в определении времени прохождения сигнала от спутника до приемника. Умножив это </w:t>
      </w:r>
      <w:proofErr w:type="gramStart"/>
      <w:r w:rsidRPr="00BA670F">
        <w:rPr>
          <w:szCs w:val="24"/>
        </w:rPr>
        <w:t>время  на</w:t>
      </w:r>
      <w:proofErr w:type="gramEnd"/>
      <w:r w:rsidRPr="00BA670F">
        <w:rPr>
          <w:szCs w:val="24"/>
        </w:rPr>
        <w:t xml:space="preserve"> скорость распространения электромагнитной волны, получают дальность до спутника. Здесь та же ошибка в 10 мкс дает ошибку в дальности в </w:t>
      </w:r>
      <w:smartTag w:uri="urn:schemas-microsoft-com:office:smarttags" w:element="metricconverter">
        <w:smartTagPr>
          <w:attr w:name="ProductID" w:val="3 км"/>
        </w:smartTagPr>
        <w:r w:rsidRPr="00BA670F">
          <w:rPr>
            <w:szCs w:val="24"/>
          </w:rPr>
          <w:t>3 км</w:t>
        </w:r>
      </w:smartTag>
      <w:r w:rsidRPr="00BA670F">
        <w:rPr>
          <w:szCs w:val="24"/>
        </w:rPr>
        <w:t xml:space="preserve">. Применяемый в современных навигационных системах метод однонаправленного определения дальности требует очень высокого уровня точности измерения интервалов времени с одновременной привязкой к шкале времени. Для этого на спутниках используются атомные часы (цезиевые и рубидиевые). В приемниках обычно устанавливаются менее дорогие и менее точные кварцевые часы. При выполнении продолжительных наблюдений для целей мониторинга приемник может подключаться к водородному стандарту частоты. Наблюдающийся в последние два </w:t>
      </w:r>
      <w:proofErr w:type="gramStart"/>
      <w:r w:rsidRPr="00BA670F">
        <w:rPr>
          <w:szCs w:val="24"/>
        </w:rPr>
        <w:t>десятилетия  прогресс</w:t>
      </w:r>
      <w:proofErr w:type="gramEnd"/>
      <w:r w:rsidRPr="00BA670F">
        <w:rPr>
          <w:szCs w:val="24"/>
        </w:rPr>
        <w:t xml:space="preserve"> при производстве приборов для хранения и измерения  времени, в частности появление атомных часов, открыл принципиальные возможности для разработки  спутниковых технологий.</w:t>
      </w:r>
    </w:p>
    <w:p w14:paraId="45386B01" w14:textId="77777777" w:rsidR="00BA670F" w:rsidRPr="00BA670F" w:rsidRDefault="00BA670F" w:rsidP="00BA670F">
      <w:pPr>
        <w:ind w:firstLine="540"/>
        <w:jc w:val="both"/>
      </w:pPr>
    </w:p>
    <w:p w14:paraId="01247633" w14:textId="77777777" w:rsidR="00BA670F" w:rsidRDefault="00BA670F" w:rsidP="00BA670F">
      <w:pPr>
        <w:jc w:val="center"/>
        <w:rPr>
          <w:b/>
        </w:rPr>
      </w:pPr>
    </w:p>
    <w:p w14:paraId="4FB00803" w14:textId="77777777" w:rsidR="00BA670F" w:rsidRDefault="00BA670F" w:rsidP="00BA670F">
      <w:pPr>
        <w:jc w:val="center"/>
        <w:rPr>
          <w:b/>
        </w:rPr>
      </w:pPr>
    </w:p>
    <w:p w14:paraId="68B31163" w14:textId="77777777" w:rsidR="00BA670F" w:rsidRDefault="00BA670F" w:rsidP="00BA670F">
      <w:pPr>
        <w:jc w:val="center"/>
        <w:rPr>
          <w:b/>
        </w:rPr>
      </w:pPr>
    </w:p>
    <w:p w14:paraId="2B9DEB5E" w14:textId="77777777" w:rsidR="00BA670F" w:rsidRDefault="00BA670F" w:rsidP="00BA670F">
      <w:pPr>
        <w:jc w:val="center"/>
        <w:rPr>
          <w:b/>
        </w:rPr>
      </w:pPr>
    </w:p>
    <w:p w14:paraId="206DE247" w14:textId="38AEF947" w:rsidR="00BA670F" w:rsidRPr="00BA670F" w:rsidRDefault="00BA670F" w:rsidP="00BA670F">
      <w:pPr>
        <w:jc w:val="center"/>
        <w:rPr>
          <w:b/>
        </w:rPr>
      </w:pPr>
      <w:r w:rsidRPr="00BA670F">
        <w:rPr>
          <w:b/>
        </w:rPr>
        <w:t>7.2   Системы астрономического времени</w:t>
      </w:r>
    </w:p>
    <w:p w14:paraId="328E7A43" w14:textId="77777777" w:rsidR="00BA670F" w:rsidRPr="00BA670F" w:rsidRDefault="00BA670F" w:rsidP="00BA670F">
      <w:pPr>
        <w:ind w:firstLine="540"/>
        <w:jc w:val="center"/>
        <w:rPr>
          <w:i/>
        </w:rPr>
      </w:pPr>
    </w:p>
    <w:p w14:paraId="1EF52639" w14:textId="77777777" w:rsidR="00BA670F" w:rsidRPr="00BA670F" w:rsidRDefault="00BA670F" w:rsidP="00BA670F">
      <w:pPr>
        <w:pStyle w:val="a4"/>
        <w:ind w:firstLine="540"/>
        <w:rPr>
          <w:szCs w:val="24"/>
        </w:rPr>
      </w:pPr>
      <w:r w:rsidRPr="00BA670F">
        <w:rPr>
          <w:szCs w:val="24"/>
        </w:rPr>
        <w:t xml:space="preserve">Системы астрономического времени основаны на суточном вращении Земли. Эталоном для построения шкал астрономического времени служат солнечные или звездные сутки, в зависимости от точки небесной сферы, по которой производится измерение времени. </w:t>
      </w:r>
      <w:r w:rsidRPr="00BA670F">
        <w:rPr>
          <w:i/>
          <w:szCs w:val="24"/>
        </w:rPr>
        <w:t>Истинным звездным временем</w:t>
      </w:r>
      <w:r w:rsidRPr="00BA670F">
        <w:rPr>
          <w:szCs w:val="24"/>
        </w:rPr>
        <w:t xml:space="preserve"> </w:t>
      </w:r>
      <w:r w:rsidRPr="00BA670F">
        <w:rPr>
          <w:i/>
          <w:szCs w:val="24"/>
          <w:lang w:val="en-US"/>
        </w:rPr>
        <w:t>s</w:t>
      </w:r>
      <w:r w:rsidRPr="00BA670F">
        <w:rPr>
          <w:szCs w:val="24"/>
        </w:rPr>
        <w:t xml:space="preserve"> называется часовой угол истинной точки весеннего равноденствия. Это время можно определить, если наблюдать некоторую звезду в момент ее кульминации, то есть при прохождении меридиана места. Для верхней кульминации звезды часовой угол равен нулю, и тогда звездное время равно ее истинному прямому восхождению:</w:t>
      </w:r>
    </w:p>
    <w:p w14:paraId="3DC80FEE" w14:textId="77777777" w:rsidR="00BA670F" w:rsidRPr="00BA670F" w:rsidRDefault="00BA670F" w:rsidP="00BA670F">
      <w:pPr>
        <w:pStyle w:val="a4"/>
        <w:spacing w:before="240" w:after="240"/>
        <w:ind w:firstLine="539"/>
        <w:jc w:val="center"/>
        <w:rPr>
          <w:szCs w:val="24"/>
        </w:rPr>
      </w:pPr>
      <w:r w:rsidRPr="00BA670F">
        <w:rPr>
          <w:position w:val="-6"/>
          <w:szCs w:val="24"/>
        </w:rPr>
        <w:object w:dxaOrig="540" w:dyaOrig="220" w14:anchorId="16400AF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pt;height:10.8pt" o:ole="" fillcolor="window">
            <v:imagedata r:id="rId5" o:title=""/>
          </v:shape>
          <o:OLEObject Type="Embed" ProgID="Equation.3" ShapeID="_x0000_i1025" DrawAspect="Content" ObjectID="_1756443678" r:id="rId6"/>
        </w:object>
      </w:r>
      <w:r w:rsidRPr="00BA670F">
        <w:rPr>
          <w:szCs w:val="24"/>
        </w:rPr>
        <w:t>.</w:t>
      </w:r>
      <w:r w:rsidRPr="00BA670F">
        <w:rPr>
          <w:szCs w:val="24"/>
        </w:rPr>
        <w:tab/>
      </w:r>
      <w:r w:rsidRPr="00BA670F">
        <w:rPr>
          <w:szCs w:val="24"/>
        </w:rPr>
        <w:tab/>
      </w:r>
      <w:r w:rsidRPr="00BA670F">
        <w:rPr>
          <w:szCs w:val="24"/>
        </w:rPr>
        <w:tab/>
      </w:r>
      <w:r w:rsidRPr="00BA670F">
        <w:rPr>
          <w:szCs w:val="24"/>
        </w:rPr>
        <w:tab/>
      </w:r>
      <w:r w:rsidRPr="00BA670F">
        <w:rPr>
          <w:szCs w:val="24"/>
        </w:rPr>
        <w:tab/>
        <w:t>(2.45)</w:t>
      </w:r>
    </w:p>
    <w:p w14:paraId="3F17F248" w14:textId="77777777" w:rsidR="00BA670F" w:rsidRPr="00BA670F" w:rsidRDefault="00BA670F" w:rsidP="00BA670F">
      <w:pPr>
        <w:pStyle w:val="a4"/>
        <w:ind w:firstLine="540"/>
        <w:rPr>
          <w:szCs w:val="24"/>
        </w:rPr>
      </w:pPr>
      <w:r w:rsidRPr="00BA670F">
        <w:rPr>
          <w:szCs w:val="24"/>
        </w:rPr>
        <w:t>Звездное время каждой обсерватории, определяющей время подобным образом, приводится к меридиану Гринвича:</w:t>
      </w:r>
    </w:p>
    <w:p w14:paraId="14B67F50" w14:textId="77777777" w:rsidR="00BA670F" w:rsidRPr="00BA670F" w:rsidRDefault="00BA670F" w:rsidP="00BA670F">
      <w:pPr>
        <w:pStyle w:val="a4"/>
        <w:spacing w:before="240" w:after="240"/>
        <w:ind w:firstLine="539"/>
        <w:jc w:val="center"/>
        <w:rPr>
          <w:szCs w:val="24"/>
        </w:rPr>
      </w:pPr>
      <w:r w:rsidRPr="00BA670F">
        <w:rPr>
          <w:position w:val="-6"/>
          <w:szCs w:val="24"/>
        </w:rPr>
        <w:object w:dxaOrig="859" w:dyaOrig="260" w14:anchorId="31F19227">
          <v:shape id="_x0000_i1026" type="#_x0000_t75" style="width:43.2pt;height:13.2pt" o:ole="" fillcolor="window">
            <v:imagedata r:id="rId7" o:title=""/>
          </v:shape>
          <o:OLEObject Type="Embed" ProgID="Equation.3" ShapeID="_x0000_i1026" DrawAspect="Content" ObjectID="_1756443679" r:id="rId8"/>
        </w:object>
      </w:r>
      <w:r w:rsidRPr="00BA670F">
        <w:rPr>
          <w:szCs w:val="24"/>
        </w:rPr>
        <w:t>,</w:t>
      </w:r>
      <w:r w:rsidRPr="00BA670F">
        <w:rPr>
          <w:szCs w:val="24"/>
        </w:rPr>
        <w:tab/>
      </w:r>
      <w:r w:rsidRPr="00BA670F">
        <w:rPr>
          <w:szCs w:val="24"/>
        </w:rPr>
        <w:tab/>
      </w:r>
      <w:r w:rsidRPr="00BA670F">
        <w:rPr>
          <w:szCs w:val="24"/>
        </w:rPr>
        <w:tab/>
      </w:r>
      <w:proofErr w:type="gramStart"/>
      <w:r w:rsidRPr="00BA670F">
        <w:rPr>
          <w:szCs w:val="24"/>
        </w:rPr>
        <w:tab/>
        <w:t xml:space="preserve">  (</w:t>
      </w:r>
      <w:proofErr w:type="gramEnd"/>
      <w:r w:rsidRPr="00BA670F">
        <w:rPr>
          <w:szCs w:val="24"/>
        </w:rPr>
        <w:t>2.46)</w:t>
      </w:r>
    </w:p>
    <w:p w14:paraId="383EDAA8" w14:textId="77777777" w:rsidR="00BA670F" w:rsidRPr="00BA670F" w:rsidRDefault="00BA670F" w:rsidP="00BA670F">
      <w:pPr>
        <w:pStyle w:val="a4"/>
        <w:ind w:firstLine="0"/>
        <w:rPr>
          <w:szCs w:val="24"/>
        </w:rPr>
      </w:pPr>
      <w:r w:rsidRPr="00BA670F">
        <w:rPr>
          <w:szCs w:val="24"/>
        </w:rPr>
        <w:t xml:space="preserve">где </w:t>
      </w:r>
      <w:r w:rsidRPr="00BA670F">
        <w:rPr>
          <w:position w:val="-6"/>
          <w:szCs w:val="24"/>
        </w:rPr>
        <w:object w:dxaOrig="200" w:dyaOrig="240" w14:anchorId="1B80B5A4">
          <v:shape id="_x0000_i1027" type="#_x0000_t75" style="width:10.2pt;height:12pt" o:ole="" fillcolor="window">
            <v:imagedata r:id="rId9" o:title=""/>
          </v:shape>
          <o:OLEObject Type="Embed" ProgID="Equation.3" ShapeID="_x0000_i1027" DrawAspect="Content" ObjectID="_1756443680" r:id="rId10"/>
        </w:object>
      </w:r>
      <w:r w:rsidRPr="00BA670F">
        <w:rPr>
          <w:szCs w:val="24"/>
        </w:rPr>
        <w:t xml:space="preserve"> - астрономическая долгота обсерватории в момент наблюдения, а </w:t>
      </w:r>
      <w:r w:rsidRPr="00BA670F">
        <w:rPr>
          <w:i/>
          <w:szCs w:val="24"/>
          <w:lang w:val="en-US"/>
        </w:rPr>
        <w:t>S</w:t>
      </w:r>
      <w:r w:rsidRPr="00BA670F">
        <w:rPr>
          <w:i/>
          <w:szCs w:val="24"/>
        </w:rPr>
        <w:t xml:space="preserve"> –</w:t>
      </w:r>
      <w:proofErr w:type="gramStart"/>
      <w:r w:rsidRPr="00BA670F">
        <w:rPr>
          <w:szCs w:val="24"/>
        </w:rPr>
        <w:t>Гринвичское  истинное</w:t>
      </w:r>
      <w:proofErr w:type="gramEnd"/>
      <w:r w:rsidRPr="00BA670F">
        <w:rPr>
          <w:szCs w:val="24"/>
        </w:rPr>
        <w:t xml:space="preserve"> звездное время. Как время </w:t>
      </w:r>
      <w:proofErr w:type="gramStart"/>
      <w:r w:rsidRPr="00BA670F">
        <w:rPr>
          <w:i/>
          <w:szCs w:val="24"/>
        </w:rPr>
        <w:t>s</w:t>
      </w:r>
      <w:r w:rsidRPr="00BA670F">
        <w:rPr>
          <w:szCs w:val="24"/>
        </w:rPr>
        <w:t xml:space="preserve">, </w:t>
      </w:r>
      <w:r w:rsidRPr="00BA670F">
        <w:rPr>
          <w:i/>
          <w:szCs w:val="24"/>
        </w:rPr>
        <w:t xml:space="preserve"> </w:t>
      </w:r>
      <w:r w:rsidRPr="00BA670F">
        <w:rPr>
          <w:szCs w:val="24"/>
        </w:rPr>
        <w:t>так</w:t>
      </w:r>
      <w:proofErr w:type="gramEnd"/>
      <w:r w:rsidRPr="00BA670F">
        <w:rPr>
          <w:szCs w:val="24"/>
        </w:rPr>
        <w:t xml:space="preserve"> и долгота</w:t>
      </w:r>
      <w:r w:rsidRPr="00BA670F">
        <w:rPr>
          <w:i/>
          <w:szCs w:val="24"/>
        </w:rPr>
        <w:t xml:space="preserve"> </w:t>
      </w:r>
      <w:r w:rsidRPr="00BA670F">
        <w:rPr>
          <w:i/>
          <w:szCs w:val="24"/>
        </w:rPr>
        <w:sym w:font="Symbol" w:char="F06C"/>
      </w:r>
      <w:r w:rsidRPr="00BA670F">
        <w:rPr>
          <w:szCs w:val="24"/>
        </w:rPr>
        <w:t>,</w:t>
      </w:r>
      <w:r w:rsidRPr="00BA670F">
        <w:rPr>
          <w:i/>
          <w:szCs w:val="24"/>
        </w:rPr>
        <w:t xml:space="preserve"> </w:t>
      </w:r>
      <w:r w:rsidRPr="00BA670F">
        <w:rPr>
          <w:szCs w:val="24"/>
        </w:rPr>
        <w:t xml:space="preserve">связаны с Небесным </w:t>
      </w:r>
      <w:proofErr w:type="spellStart"/>
      <w:r w:rsidRPr="00BA670F">
        <w:rPr>
          <w:szCs w:val="24"/>
        </w:rPr>
        <w:t>эфемеридным</w:t>
      </w:r>
      <w:proofErr w:type="spellEnd"/>
      <w:r w:rsidRPr="00BA670F">
        <w:rPr>
          <w:szCs w:val="24"/>
        </w:rPr>
        <w:t xml:space="preserve"> полюсом. </w:t>
      </w:r>
    </w:p>
    <w:p w14:paraId="5E573A84" w14:textId="77777777" w:rsidR="00BA670F" w:rsidRPr="00BA670F" w:rsidRDefault="00BA670F" w:rsidP="00BA670F">
      <w:pPr>
        <w:pStyle w:val="a4"/>
        <w:ind w:firstLine="540"/>
        <w:rPr>
          <w:szCs w:val="24"/>
        </w:rPr>
      </w:pPr>
      <w:r w:rsidRPr="00BA670F">
        <w:rPr>
          <w:szCs w:val="24"/>
        </w:rPr>
        <w:t xml:space="preserve">В истинное Гринвичское звездное время </w:t>
      </w:r>
      <w:proofErr w:type="gramStart"/>
      <w:r w:rsidRPr="00BA670F">
        <w:rPr>
          <w:i/>
          <w:szCs w:val="24"/>
          <w:lang w:val="en-US"/>
        </w:rPr>
        <w:t>S</w:t>
      </w:r>
      <w:r w:rsidRPr="00BA670F">
        <w:rPr>
          <w:i/>
          <w:szCs w:val="24"/>
        </w:rPr>
        <w:t xml:space="preserve">  </w:t>
      </w:r>
      <w:r w:rsidRPr="00BA670F">
        <w:rPr>
          <w:szCs w:val="24"/>
        </w:rPr>
        <w:t>(</w:t>
      </w:r>
      <w:proofErr w:type="gramEnd"/>
      <w:r w:rsidRPr="00BA670F">
        <w:rPr>
          <w:szCs w:val="24"/>
          <w:lang w:val="en-US"/>
        </w:rPr>
        <w:t>Greenwich</w:t>
      </w:r>
      <w:r w:rsidRPr="00BA670F">
        <w:rPr>
          <w:szCs w:val="24"/>
        </w:rPr>
        <w:t xml:space="preserve"> </w:t>
      </w:r>
      <w:r w:rsidRPr="00BA670F">
        <w:rPr>
          <w:szCs w:val="24"/>
          <w:lang w:val="en-US"/>
        </w:rPr>
        <w:t>Apparent</w:t>
      </w:r>
      <w:r w:rsidRPr="00BA670F">
        <w:rPr>
          <w:szCs w:val="24"/>
        </w:rPr>
        <w:t xml:space="preserve"> </w:t>
      </w:r>
      <w:proofErr w:type="spellStart"/>
      <w:r w:rsidRPr="00BA670F">
        <w:rPr>
          <w:szCs w:val="24"/>
          <w:lang w:val="en-US"/>
        </w:rPr>
        <w:t>Siderial</w:t>
      </w:r>
      <w:proofErr w:type="spellEnd"/>
      <w:r w:rsidRPr="00BA670F">
        <w:rPr>
          <w:szCs w:val="24"/>
        </w:rPr>
        <w:t xml:space="preserve"> </w:t>
      </w:r>
      <w:r w:rsidRPr="00BA670F">
        <w:rPr>
          <w:szCs w:val="24"/>
          <w:lang w:val="en-US"/>
        </w:rPr>
        <w:t>Time</w:t>
      </w:r>
      <w:r w:rsidRPr="00BA670F">
        <w:rPr>
          <w:szCs w:val="24"/>
        </w:rPr>
        <w:t xml:space="preserve"> - </w:t>
      </w:r>
      <w:r w:rsidRPr="00BA670F">
        <w:rPr>
          <w:szCs w:val="24"/>
          <w:lang w:val="en-US"/>
        </w:rPr>
        <w:t>GAST</w:t>
      </w:r>
      <w:r w:rsidRPr="00BA670F">
        <w:rPr>
          <w:szCs w:val="24"/>
        </w:rPr>
        <w:t xml:space="preserve">)  вводится поправка за нутацию по прямому восхождению, называемая </w:t>
      </w:r>
      <w:r w:rsidRPr="00BA670F">
        <w:rPr>
          <w:i/>
          <w:szCs w:val="24"/>
        </w:rPr>
        <w:t>уравнением равноденствия</w:t>
      </w:r>
      <w:r w:rsidRPr="00BA670F">
        <w:rPr>
          <w:szCs w:val="24"/>
        </w:rPr>
        <w:t xml:space="preserve">, и получается Гринвичское среднее звездное время </w:t>
      </w:r>
      <w:r w:rsidRPr="00BA670F">
        <w:rPr>
          <w:position w:val="-6"/>
          <w:szCs w:val="24"/>
        </w:rPr>
        <w:object w:dxaOrig="279" w:dyaOrig="360" w14:anchorId="33C51564">
          <v:shape id="_x0000_i1028" type="#_x0000_t75" style="width:13.8pt;height:18pt" o:ole="" fillcolor="window">
            <v:imagedata r:id="rId11" o:title=""/>
          </v:shape>
          <o:OLEObject Type="Embed" ProgID="Equation.3" ShapeID="_x0000_i1028" DrawAspect="Content" ObjectID="_1756443681" r:id="rId12"/>
        </w:object>
      </w:r>
      <w:r w:rsidRPr="00BA670F">
        <w:rPr>
          <w:szCs w:val="24"/>
        </w:rPr>
        <w:t xml:space="preserve">( </w:t>
      </w:r>
      <w:r w:rsidRPr="00BA670F">
        <w:rPr>
          <w:szCs w:val="24"/>
          <w:lang w:val="en-US"/>
        </w:rPr>
        <w:t>Greenwich</w:t>
      </w:r>
      <w:r w:rsidRPr="00BA670F">
        <w:rPr>
          <w:szCs w:val="24"/>
        </w:rPr>
        <w:t xml:space="preserve"> </w:t>
      </w:r>
      <w:r w:rsidRPr="00BA670F">
        <w:rPr>
          <w:szCs w:val="24"/>
          <w:lang w:val="en-US"/>
        </w:rPr>
        <w:t>Mean</w:t>
      </w:r>
      <w:r w:rsidRPr="00BA670F">
        <w:rPr>
          <w:szCs w:val="24"/>
        </w:rPr>
        <w:t xml:space="preserve"> </w:t>
      </w:r>
      <w:proofErr w:type="spellStart"/>
      <w:r w:rsidRPr="00BA670F">
        <w:rPr>
          <w:szCs w:val="24"/>
          <w:lang w:val="en-US"/>
        </w:rPr>
        <w:t>Siderial</w:t>
      </w:r>
      <w:proofErr w:type="spellEnd"/>
      <w:r w:rsidRPr="00BA670F">
        <w:rPr>
          <w:szCs w:val="24"/>
        </w:rPr>
        <w:t xml:space="preserve"> </w:t>
      </w:r>
      <w:r w:rsidRPr="00BA670F">
        <w:rPr>
          <w:szCs w:val="24"/>
          <w:lang w:val="en-US"/>
        </w:rPr>
        <w:t>Time</w:t>
      </w:r>
      <w:r w:rsidRPr="00BA670F">
        <w:rPr>
          <w:szCs w:val="24"/>
        </w:rPr>
        <w:t xml:space="preserve">, </w:t>
      </w:r>
      <w:r w:rsidRPr="00BA670F">
        <w:rPr>
          <w:szCs w:val="24"/>
          <w:lang w:val="en-US"/>
        </w:rPr>
        <w:t>GMST</w:t>
      </w:r>
      <w:r w:rsidRPr="00BA670F">
        <w:rPr>
          <w:szCs w:val="24"/>
        </w:rPr>
        <w:t>):</w:t>
      </w:r>
    </w:p>
    <w:p w14:paraId="536CD1D6" w14:textId="77777777" w:rsidR="00BA670F" w:rsidRPr="00BA670F" w:rsidRDefault="00BA670F" w:rsidP="00BA670F">
      <w:pPr>
        <w:pStyle w:val="a4"/>
        <w:spacing w:before="240" w:after="240"/>
        <w:ind w:firstLine="539"/>
        <w:jc w:val="center"/>
        <w:rPr>
          <w:szCs w:val="24"/>
        </w:rPr>
      </w:pPr>
      <w:r w:rsidRPr="00BA670F">
        <w:rPr>
          <w:position w:val="-10"/>
          <w:szCs w:val="24"/>
        </w:rPr>
        <w:object w:dxaOrig="2180" w:dyaOrig="360" w14:anchorId="2AD27BBD">
          <v:shape id="_x0000_i1029" type="#_x0000_t75" style="width:109.2pt;height:18pt" o:ole="" fillcolor="window">
            <v:imagedata r:id="rId13" o:title=""/>
          </v:shape>
          <o:OLEObject Type="Embed" ProgID="Equation.3" ShapeID="_x0000_i1029" DrawAspect="Content" ObjectID="_1756443682" r:id="rId14"/>
        </w:object>
      </w:r>
      <w:r w:rsidRPr="00BA670F">
        <w:rPr>
          <w:szCs w:val="24"/>
        </w:rPr>
        <w:t>.</w:t>
      </w:r>
      <w:r w:rsidRPr="00BA670F">
        <w:rPr>
          <w:szCs w:val="24"/>
        </w:rPr>
        <w:tab/>
      </w:r>
      <w:r w:rsidRPr="00BA670F">
        <w:rPr>
          <w:szCs w:val="24"/>
        </w:rPr>
        <w:tab/>
      </w:r>
      <w:r w:rsidRPr="00BA670F">
        <w:rPr>
          <w:szCs w:val="24"/>
        </w:rPr>
        <w:tab/>
      </w:r>
      <w:r w:rsidRPr="00BA670F">
        <w:rPr>
          <w:szCs w:val="24"/>
        </w:rPr>
        <w:tab/>
        <w:t>(2.47)</w:t>
      </w:r>
    </w:p>
    <w:p w14:paraId="10BAF090" w14:textId="77777777" w:rsidR="00BA670F" w:rsidRPr="00BA670F" w:rsidRDefault="00BA670F" w:rsidP="00BA670F">
      <w:pPr>
        <w:pStyle w:val="a4"/>
        <w:ind w:firstLine="540"/>
        <w:rPr>
          <w:szCs w:val="24"/>
        </w:rPr>
      </w:pPr>
      <w:r w:rsidRPr="00BA670F">
        <w:rPr>
          <w:szCs w:val="24"/>
        </w:rPr>
        <w:t xml:space="preserve">Среднее звездное время </w:t>
      </w:r>
      <w:r w:rsidRPr="00BA670F">
        <w:rPr>
          <w:position w:val="-6"/>
          <w:szCs w:val="24"/>
        </w:rPr>
        <w:object w:dxaOrig="279" w:dyaOrig="360" w14:anchorId="67E1D667">
          <v:shape id="_x0000_i1030" type="#_x0000_t75" style="width:13.8pt;height:18pt" o:ole="" fillcolor="window">
            <v:imagedata r:id="rId11" o:title=""/>
          </v:shape>
          <o:OLEObject Type="Embed" ProgID="Equation.3" ShapeID="_x0000_i1030" DrawAspect="Content" ObjectID="_1756443683" r:id="rId15"/>
        </w:object>
      </w:r>
      <w:r w:rsidRPr="00BA670F">
        <w:rPr>
          <w:szCs w:val="24"/>
        </w:rPr>
        <w:t xml:space="preserve">переводится в среднее солнечное время меридиана Гринвича, называемое </w:t>
      </w:r>
      <w:r w:rsidRPr="00BA670F">
        <w:rPr>
          <w:i/>
          <w:szCs w:val="24"/>
        </w:rPr>
        <w:t>всемирным временем, полученным из наблюдений</w:t>
      </w:r>
      <w:r w:rsidRPr="00BA670F">
        <w:rPr>
          <w:szCs w:val="24"/>
        </w:rPr>
        <w:t xml:space="preserve"> и обозначаемым как </w:t>
      </w:r>
      <w:r w:rsidRPr="00BA670F">
        <w:rPr>
          <w:i/>
          <w:szCs w:val="24"/>
          <w:lang w:val="en-US"/>
        </w:rPr>
        <w:t>UT</w:t>
      </w:r>
      <w:r w:rsidRPr="00BA670F">
        <w:rPr>
          <w:i/>
          <w:szCs w:val="24"/>
        </w:rPr>
        <w:t>0</w:t>
      </w:r>
      <w:r w:rsidRPr="00BA670F">
        <w:rPr>
          <w:szCs w:val="24"/>
        </w:rPr>
        <w:t>:</w:t>
      </w:r>
    </w:p>
    <w:p w14:paraId="6EAB746A" w14:textId="77777777" w:rsidR="00BA670F" w:rsidRPr="00BA670F" w:rsidRDefault="00BA670F" w:rsidP="00BA670F">
      <w:pPr>
        <w:pStyle w:val="a4"/>
        <w:spacing w:before="240" w:after="240"/>
        <w:ind w:firstLine="539"/>
        <w:jc w:val="center"/>
        <w:rPr>
          <w:szCs w:val="24"/>
        </w:rPr>
      </w:pPr>
      <w:r w:rsidRPr="00BA670F">
        <w:rPr>
          <w:position w:val="-10"/>
          <w:szCs w:val="24"/>
        </w:rPr>
        <w:object w:dxaOrig="2480" w:dyaOrig="360" w14:anchorId="5DEB17F7">
          <v:shape id="_x0000_i1031" type="#_x0000_t75" style="width:124.2pt;height:18pt" o:ole="" fillcolor="window">
            <v:imagedata r:id="rId16" o:title=""/>
          </v:shape>
          <o:OLEObject Type="Embed" ProgID="Equation.3" ShapeID="_x0000_i1031" DrawAspect="Content" ObjectID="_1756443684" r:id="rId17"/>
        </w:object>
      </w:r>
      <w:r w:rsidRPr="00BA670F">
        <w:rPr>
          <w:szCs w:val="24"/>
        </w:rPr>
        <w:t>.</w:t>
      </w:r>
      <w:r w:rsidRPr="00BA670F">
        <w:rPr>
          <w:szCs w:val="24"/>
        </w:rPr>
        <w:tab/>
      </w:r>
      <w:r w:rsidRPr="00BA670F">
        <w:rPr>
          <w:szCs w:val="24"/>
        </w:rPr>
        <w:tab/>
        <w:t xml:space="preserve">  </w:t>
      </w:r>
      <w:r w:rsidRPr="00BA670F">
        <w:rPr>
          <w:szCs w:val="24"/>
        </w:rPr>
        <w:tab/>
        <w:t>(2.48)</w:t>
      </w:r>
    </w:p>
    <w:p w14:paraId="429DF7E0" w14:textId="77777777" w:rsidR="00BA670F" w:rsidRPr="00BA670F" w:rsidRDefault="00BA670F" w:rsidP="00BA670F">
      <w:pPr>
        <w:pStyle w:val="a4"/>
        <w:ind w:firstLine="540"/>
        <w:rPr>
          <w:szCs w:val="24"/>
        </w:rPr>
      </w:pPr>
      <w:r w:rsidRPr="00BA670F">
        <w:rPr>
          <w:szCs w:val="24"/>
        </w:rPr>
        <w:t xml:space="preserve">В последней формуле: </w:t>
      </w:r>
      <w:r w:rsidRPr="00BA670F">
        <w:rPr>
          <w:i/>
          <w:szCs w:val="24"/>
        </w:rPr>
        <w:sym w:font="Symbol" w:char="F06E"/>
      </w:r>
      <w:r w:rsidRPr="00BA670F">
        <w:rPr>
          <w:i/>
          <w:szCs w:val="24"/>
        </w:rPr>
        <w:t xml:space="preserve"> -</w:t>
      </w:r>
      <w:r w:rsidRPr="00BA670F">
        <w:rPr>
          <w:szCs w:val="24"/>
        </w:rPr>
        <w:t xml:space="preserve"> коэффициент перехода от звездного времени к среднему солнечному, равный 0.0027304336, а </w:t>
      </w:r>
      <w:r w:rsidRPr="00BA670F">
        <w:rPr>
          <w:position w:val="-10"/>
          <w:szCs w:val="24"/>
        </w:rPr>
        <w:object w:dxaOrig="279" w:dyaOrig="360" w14:anchorId="1F0343D0">
          <v:shape id="_x0000_i1032" type="#_x0000_t75" style="width:13.8pt;height:18pt" o:ole="" fillcolor="window">
            <v:imagedata r:id="rId18" o:title=""/>
          </v:shape>
          <o:OLEObject Type="Embed" ProgID="Equation.3" ShapeID="_x0000_i1032" DrawAspect="Content" ObjectID="_1756443685" r:id="rId19"/>
        </w:object>
      </w:r>
      <w:r w:rsidRPr="00BA670F">
        <w:rPr>
          <w:szCs w:val="24"/>
        </w:rPr>
        <w:t xml:space="preserve"> - Гринвичское среднее звездное время в полночь по всемирному </w:t>
      </w:r>
      <w:proofErr w:type="gramStart"/>
      <w:r w:rsidRPr="00BA670F">
        <w:rPr>
          <w:szCs w:val="24"/>
        </w:rPr>
        <w:t>времени  (</w:t>
      </w:r>
      <w:proofErr w:type="gramEnd"/>
      <w:r w:rsidRPr="00BA670F">
        <w:rPr>
          <w:szCs w:val="24"/>
        </w:rPr>
        <w:t xml:space="preserve">на момент </w:t>
      </w:r>
      <w:r w:rsidRPr="00BA670F">
        <w:rPr>
          <w:i/>
          <w:szCs w:val="24"/>
          <w:lang w:val="en-US"/>
        </w:rPr>
        <w:t>UT</w:t>
      </w:r>
      <w:r w:rsidRPr="00BA670F">
        <w:rPr>
          <w:i/>
          <w:szCs w:val="24"/>
        </w:rPr>
        <w:t>1</w:t>
      </w:r>
      <w:r w:rsidRPr="00BA670F">
        <w:rPr>
          <w:szCs w:val="24"/>
        </w:rPr>
        <w:t>=0</w:t>
      </w:r>
      <w:r w:rsidRPr="00BA670F">
        <w:rPr>
          <w:szCs w:val="24"/>
          <w:vertAlign w:val="superscript"/>
          <w:lang w:val="en-US"/>
        </w:rPr>
        <w:t>h</w:t>
      </w:r>
      <w:r w:rsidRPr="00BA670F">
        <w:rPr>
          <w:szCs w:val="24"/>
        </w:rPr>
        <w:t>):</w:t>
      </w:r>
    </w:p>
    <w:p w14:paraId="413B1F79" w14:textId="77777777" w:rsidR="00BA670F" w:rsidRPr="00BA670F" w:rsidRDefault="00BA670F" w:rsidP="00BA670F">
      <w:pPr>
        <w:spacing w:before="240" w:after="240"/>
        <w:jc w:val="center"/>
      </w:pPr>
      <w:r w:rsidRPr="00BA670F">
        <w:rPr>
          <w:position w:val="-10"/>
        </w:rPr>
        <w:object w:dxaOrig="7320" w:dyaOrig="380" w14:anchorId="5B4D3750">
          <v:shape id="_x0000_i1033" type="#_x0000_t75" style="width:366pt;height:19.2pt" o:ole="">
            <v:imagedata r:id="rId20" o:title=""/>
          </v:shape>
          <o:OLEObject Type="Embed" ProgID="Equation.2" ShapeID="_x0000_i1033" DrawAspect="Content" ObjectID="_1756443686" r:id="rId21"/>
        </w:object>
      </w:r>
      <w:r w:rsidRPr="00BA670F">
        <w:t xml:space="preserve">  (2.49)</w:t>
      </w:r>
    </w:p>
    <w:p w14:paraId="1433294B" w14:textId="77777777" w:rsidR="00BA670F" w:rsidRPr="00BA670F" w:rsidRDefault="00BA670F" w:rsidP="00BA670F">
      <w:pPr>
        <w:jc w:val="both"/>
      </w:pPr>
      <w:r w:rsidRPr="00BA670F">
        <w:t xml:space="preserve">где  </w:t>
      </w:r>
      <w:r w:rsidRPr="00BA670F">
        <w:rPr>
          <w:bCs/>
          <w:position w:val="-10"/>
        </w:rPr>
        <w:object w:dxaOrig="2180" w:dyaOrig="320" w14:anchorId="3C4FCD1B">
          <v:shape id="_x0000_i1034" type="#_x0000_t75" style="width:109.2pt;height:16.2pt" o:ole="">
            <v:imagedata r:id="rId22" o:title=""/>
          </v:shape>
          <o:OLEObject Type="Embed" ProgID="Equation.3" ShapeID="_x0000_i1034" DrawAspect="Content" ObjectID="_1756443687" r:id="rId23"/>
        </w:object>
      </w:r>
      <w:r w:rsidRPr="00BA670F">
        <w:t xml:space="preserve"> - число суток от эпохи </w:t>
      </w:r>
      <w:smartTag w:uri="urn:schemas-microsoft-com:office:smarttags" w:element="metricconverter">
        <w:smartTagPr>
          <w:attr w:name="ProductID" w:val="2000 г"/>
        </w:smartTagPr>
        <w:r w:rsidRPr="00BA670F">
          <w:t>2000 г</w:t>
        </w:r>
      </w:smartTag>
      <w:r w:rsidRPr="00BA670F">
        <w:t>., январь 1, 12</w:t>
      </w:r>
      <w:proofErr w:type="gramStart"/>
      <w:r w:rsidRPr="00BA670F">
        <w:rPr>
          <w:vertAlign w:val="superscript"/>
          <w:lang w:val="en-US"/>
        </w:rPr>
        <w:t>h</w:t>
      </w:r>
      <w:r w:rsidRPr="00BA670F">
        <w:t xml:space="preserve">  </w:t>
      </w:r>
      <w:r w:rsidRPr="00BA670F">
        <w:rPr>
          <w:lang w:val="en-US"/>
        </w:rPr>
        <w:t>UT</w:t>
      </w:r>
      <w:proofErr w:type="gramEnd"/>
      <w:r w:rsidRPr="00BA670F">
        <w:t xml:space="preserve">1, имеющее значения  </w:t>
      </w:r>
      <w:r w:rsidRPr="00BA670F">
        <w:sym w:font="Symbol" w:char="F0B1"/>
      </w:r>
      <w:r w:rsidRPr="00BA670F">
        <w:t xml:space="preserve">0.5, </w:t>
      </w:r>
      <w:r w:rsidRPr="00BA670F">
        <w:sym w:font="Symbol" w:char="F0B1"/>
      </w:r>
      <w:r w:rsidRPr="00BA670F">
        <w:t>1.5, ...и т.д.  [</w:t>
      </w:r>
      <w:r w:rsidRPr="00BA670F">
        <w:rPr>
          <w:lang w:val="en-US"/>
        </w:rPr>
        <w:t>IERS</w:t>
      </w:r>
      <w:r w:rsidRPr="00BA670F">
        <w:t xml:space="preserve">, 1996]. </w:t>
      </w:r>
    </w:p>
    <w:p w14:paraId="09C3EEE7" w14:textId="77777777" w:rsidR="00BA670F" w:rsidRPr="00BA670F" w:rsidRDefault="00BA670F" w:rsidP="00BA670F">
      <w:pPr>
        <w:pStyle w:val="a4"/>
        <w:ind w:firstLine="540"/>
        <w:rPr>
          <w:szCs w:val="24"/>
        </w:rPr>
      </w:pPr>
      <w:r w:rsidRPr="00BA670F">
        <w:rPr>
          <w:szCs w:val="24"/>
        </w:rPr>
        <w:t xml:space="preserve">После исключения из </w:t>
      </w:r>
      <w:r w:rsidRPr="00BA670F">
        <w:rPr>
          <w:i/>
          <w:szCs w:val="24"/>
        </w:rPr>
        <w:t>UT0</w:t>
      </w:r>
      <w:r w:rsidRPr="00BA670F">
        <w:rPr>
          <w:szCs w:val="24"/>
        </w:rPr>
        <w:t xml:space="preserve"> влияния движения полюса Земли на долготу обсерватории, имеющей астрономические координаты </w:t>
      </w:r>
      <w:r w:rsidRPr="00BA670F">
        <w:rPr>
          <w:i/>
          <w:szCs w:val="24"/>
        </w:rPr>
        <w:sym w:font="Symbol" w:char="F06A"/>
      </w:r>
      <w:r w:rsidRPr="00BA670F">
        <w:rPr>
          <w:i/>
          <w:szCs w:val="24"/>
        </w:rPr>
        <w:t xml:space="preserve"> </w:t>
      </w:r>
      <w:r w:rsidRPr="00BA670F">
        <w:rPr>
          <w:szCs w:val="24"/>
        </w:rPr>
        <w:t xml:space="preserve">и </w:t>
      </w:r>
      <w:r w:rsidRPr="00BA670F">
        <w:rPr>
          <w:i/>
          <w:szCs w:val="24"/>
        </w:rPr>
        <w:sym w:font="Symbol" w:char="F06C"/>
      </w:r>
      <w:r w:rsidRPr="00BA670F">
        <w:rPr>
          <w:i/>
          <w:szCs w:val="24"/>
        </w:rPr>
        <w:t xml:space="preserve">, </w:t>
      </w:r>
      <w:r w:rsidRPr="00BA670F">
        <w:rPr>
          <w:szCs w:val="24"/>
        </w:rPr>
        <w:t xml:space="preserve">получается всемирное время </w:t>
      </w:r>
      <w:r w:rsidRPr="00BA670F">
        <w:rPr>
          <w:i/>
          <w:szCs w:val="24"/>
        </w:rPr>
        <w:t>UT1</w:t>
      </w:r>
      <w:r w:rsidRPr="00BA670F">
        <w:rPr>
          <w:szCs w:val="24"/>
        </w:rPr>
        <w:t>:</w:t>
      </w:r>
    </w:p>
    <w:p w14:paraId="3CB0C06D" w14:textId="77777777" w:rsidR="00BA670F" w:rsidRPr="00BA670F" w:rsidRDefault="00BA670F" w:rsidP="00BA670F">
      <w:pPr>
        <w:spacing w:before="240" w:after="240"/>
        <w:jc w:val="center"/>
      </w:pPr>
      <w:r w:rsidRPr="00BA670F">
        <w:rPr>
          <w:position w:val="-14"/>
        </w:rPr>
        <w:object w:dxaOrig="3820" w:dyaOrig="360" w14:anchorId="5C7C64DE">
          <v:shape id="_x0000_i1035" type="#_x0000_t75" style="width:190.8pt;height:18pt" o:ole="" fillcolor="window">
            <v:imagedata r:id="rId24" o:title=""/>
          </v:shape>
          <o:OLEObject Type="Embed" ProgID="Equation.2" ShapeID="_x0000_i1035" DrawAspect="Content" ObjectID="_1756443688" r:id="rId25"/>
        </w:object>
      </w:r>
      <w:r w:rsidRPr="00BA670F">
        <w:t xml:space="preserve">. </w:t>
      </w:r>
      <w:r w:rsidRPr="00BA670F">
        <w:tab/>
      </w:r>
      <w:r w:rsidRPr="00BA670F">
        <w:tab/>
        <w:t>(2.50)</w:t>
      </w:r>
    </w:p>
    <w:p w14:paraId="63D2EB64" w14:textId="77777777" w:rsidR="00BA670F" w:rsidRPr="00BA670F" w:rsidRDefault="00BA670F" w:rsidP="00BA670F">
      <w:pPr>
        <w:pStyle w:val="a4"/>
        <w:ind w:firstLine="540"/>
        <w:rPr>
          <w:szCs w:val="24"/>
        </w:rPr>
      </w:pPr>
      <w:r w:rsidRPr="00BA670F">
        <w:rPr>
          <w:szCs w:val="24"/>
        </w:rPr>
        <w:t>Это время является средним солнечным временем меридиана Гринвича (</w:t>
      </w:r>
      <w:r w:rsidRPr="00BA670F">
        <w:rPr>
          <w:szCs w:val="24"/>
          <w:lang w:val="en-US"/>
        </w:rPr>
        <w:t>Greenwich</w:t>
      </w:r>
      <w:r w:rsidRPr="00BA670F">
        <w:rPr>
          <w:szCs w:val="24"/>
        </w:rPr>
        <w:t xml:space="preserve"> </w:t>
      </w:r>
      <w:r w:rsidRPr="00BA670F">
        <w:rPr>
          <w:szCs w:val="24"/>
          <w:lang w:val="en-US"/>
        </w:rPr>
        <w:t>Mean</w:t>
      </w:r>
      <w:r w:rsidRPr="00BA670F">
        <w:rPr>
          <w:szCs w:val="24"/>
        </w:rPr>
        <w:t xml:space="preserve"> </w:t>
      </w:r>
      <w:r w:rsidRPr="00BA670F">
        <w:rPr>
          <w:szCs w:val="24"/>
          <w:lang w:val="en-US"/>
        </w:rPr>
        <w:t>Time</w:t>
      </w:r>
      <w:r w:rsidRPr="00BA670F">
        <w:rPr>
          <w:szCs w:val="24"/>
        </w:rPr>
        <w:t xml:space="preserve">, </w:t>
      </w:r>
      <w:r w:rsidRPr="00BA670F">
        <w:rPr>
          <w:szCs w:val="24"/>
          <w:lang w:val="en-US"/>
        </w:rPr>
        <w:t>GMT</w:t>
      </w:r>
      <w:r w:rsidRPr="00BA670F">
        <w:rPr>
          <w:szCs w:val="24"/>
        </w:rPr>
        <w:t xml:space="preserve">). Его можно интерпретировать </w:t>
      </w:r>
      <w:proofErr w:type="gramStart"/>
      <w:r w:rsidRPr="00BA670F">
        <w:rPr>
          <w:szCs w:val="24"/>
        </w:rPr>
        <w:t>как  угол</w:t>
      </w:r>
      <w:proofErr w:type="gramEnd"/>
      <w:r w:rsidRPr="00BA670F">
        <w:rPr>
          <w:szCs w:val="24"/>
        </w:rPr>
        <w:t xml:space="preserve"> между начальным (опорным) меридианом счета долгот и средним экваториальным Солнцем, - фиктивной точкой, равномерно </w:t>
      </w:r>
      <w:r w:rsidRPr="00BA670F">
        <w:rPr>
          <w:szCs w:val="24"/>
        </w:rPr>
        <w:lastRenderedPageBreak/>
        <w:t>движущейся по экватору. Именно это время задает действительную ориентировку Земли в пространстве.</w:t>
      </w:r>
    </w:p>
    <w:p w14:paraId="2D9D3458" w14:textId="77777777" w:rsidR="00BA670F" w:rsidRPr="00BA670F" w:rsidRDefault="00BA670F" w:rsidP="00BA670F">
      <w:pPr>
        <w:ind w:firstLine="540"/>
        <w:jc w:val="both"/>
      </w:pPr>
      <w:r w:rsidRPr="00BA670F">
        <w:t xml:space="preserve">Время </w:t>
      </w:r>
      <w:r w:rsidRPr="00BA670F">
        <w:rPr>
          <w:i/>
          <w:lang w:val="en-US"/>
        </w:rPr>
        <w:t>UT</w:t>
      </w:r>
      <w:r w:rsidRPr="00BA670F">
        <w:rPr>
          <w:i/>
        </w:rPr>
        <w:t>0</w:t>
      </w:r>
      <w:r w:rsidRPr="00BA670F">
        <w:t xml:space="preserve"> и </w:t>
      </w:r>
      <w:r w:rsidRPr="00BA670F">
        <w:rPr>
          <w:i/>
          <w:lang w:val="en-US"/>
        </w:rPr>
        <w:t>UT</w:t>
      </w:r>
      <w:r w:rsidRPr="00BA670F">
        <w:rPr>
          <w:i/>
        </w:rPr>
        <w:t>1</w:t>
      </w:r>
      <w:r w:rsidRPr="00BA670F">
        <w:t xml:space="preserve"> определяют на обсерваториях МСВЗ по результатам лазерной локации Луны и геодезических спутников, наблюдениям </w:t>
      </w:r>
      <w:proofErr w:type="gramStart"/>
      <w:r w:rsidRPr="00BA670F">
        <w:t>спутников  навигационной</w:t>
      </w:r>
      <w:proofErr w:type="gramEnd"/>
      <w:r w:rsidRPr="00BA670F">
        <w:t xml:space="preserve"> системы </w:t>
      </w:r>
      <w:r w:rsidRPr="00BA670F">
        <w:rPr>
          <w:lang w:val="en-US"/>
        </w:rPr>
        <w:t>NAVSTAR</w:t>
      </w:r>
      <w:r w:rsidRPr="00BA670F">
        <w:t xml:space="preserve"> (</w:t>
      </w:r>
      <w:r w:rsidRPr="00BA670F">
        <w:rPr>
          <w:lang w:val="en-US"/>
        </w:rPr>
        <w:t>GPS</w:t>
      </w:r>
      <w:r w:rsidRPr="00BA670F">
        <w:t xml:space="preserve">) и наблюдений внегалактических  радиоисточников  на радиоинтерферометрах со сверхдлинными базами. Полученное из наблюдений время </w:t>
      </w:r>
      <w:r w:rsidRPr="00BA670F">
        <w:rPr>
          <w:i/>
          <w:lang w:val="en-US"/>
        </w:rPr>
        <w:t>UT</w:t>
      </w:r>
      <w:r w:rsidRPr="00BA670F">
        <w:rPr>
          <w:i/>
        </w:rPr>
        <w:t xml:space="preserve">1 </w:t>
      </w:r>
      <w:r w:rsidRPr="00BA670F">
        <w:t xml:space="preserve">сравнивается со всемирным координированным временем </w:t>
      </w:r>
      <w:r w:rsidRPr="00BA670F">
        <w:rPr>
          <w:i/>
          <w:lang w:val="en-US"/>
        </w:rPr>
        <w:t>UTC</w:t>
      </w:r>
      <w:r w:rsidRPr="00BA670F">
        <w:t xml:space="preserve">, что дает значение одного из параметров вращения Земли </w:t>
      </w:r>
      <w:r w:rsidRPr="00BA670F">
        <w:rPr>
          <w:i/>
        </w:rPr>
        <w:t>UT1-UTC</w:t>
      </w:r>
      <w:r w:rsidRPr="00BA670F">
        <w:t>.</w:t>
      </w:r>
    </w:p>
    <w:p w14:paraId="02EDE5B8" w14:textId="77777777" w:rsidR="00BA670F" w:rsidRPr="00BA670F" w:rsidRDefault="00BA670F" w:rsidP="00BA670F">
      <w:pPr>
        <w:ind w:firstLine="540"/>
        <w:jc w:val="both"/>
      </w:pPr>
    </w:p>
    <w:p w14:paraId="7B927DD6" w14:textId="4C55F25B" w:rsidR="00BA670F" w:rsidRPr="00BA670F" w:rsidRDefault="00BA670F" w:rsidP="00BA670F">
      <w:pPr>
        <w:jc w:val="center"/>
        <w:rPr>
          <w:b/>
        </w:rPr>
      </w:pPr>
      <w:r w:rsidRPr="00BA670F">
        <w:rPr>
          <w:b/>
        </w:rPr>
        <w:t>7.3   Системы атомного времени</w:t>
      </w:r>
    </w:p>
    <w:p w14:paraId="3DF26B36" w14:textId="77777777" w:rsidR="00BA670F" w:rsidRPr="00BA670F" w:rsidRDefault="00BA670F" w:rsidP="00BA670F">
      <w:pPr>
        <w:ind w:firstLine="540"/>
        <w:jc w:val="both"/>
      </w:pPr>
    </w:p>
    <w:p w14:paraId="1807D9C0" w14:textId="77777777" w:rsidR="00BA670F" w:rsidRPr="00BA670F" w:rsidRDefault="00BA670F" w:rsidP="00BA670F">
      <w:pPr>
        <w:pStyle w:val="a7"/>
        <w:spacing w:before="0" w:beforeAutospacing="0" w:after="0" w:afterAutospacing="0"/>
        <w:ind w:firstLine="539"/>
        <w:jc w:val="both"/>
      </w:pPr>
      <w:r w:rsidRPr="00BA670F">
        <w:t xml:space="preserve">Международное атомное </w:t>
      </w:r>
      <w:proofErr w:type="gramStart"/>
      <w:r w:rsidRPr="00BA670F">
        <w:t>время</w:t>
      </w:r>
      <w:r w:rsidRPr="00BA670F">
        <w:rPr>
          <w:rFonts w:ascii="Arial" w:hAnsi="Arial" w:cs="Arial"/>
          <w:color w:val="000000"/>
        </w:rPr>
        <w:t xml:space="preserve">  </w:t>
      </w:r>
      <w:r w:rsidRPr="00BA670F">
        <w:rPr>
          <w:i/>
          <w:color w:val="000000"/>
          <w:lang w:val="en-US"/>
        </w:rPr>
        <w:t>TAI</w:t>
      </w:r>
      <w:proofErr w:type="gramEnd"/>
      <w:r w:rsidRPr="00BA670F">
        <w:rPr>
          <w:color w:val="000000"/>
        </w:rPr>
        <w:t xml:space="preserve"> было введено июле </w:t>
      </w:r>
      <w:smartTag w:uri="urn:schemas-microsoft-com:office:smarttags" w:element="metricconverter">
        <w:smartTagPr>
          <w:attr w:name="ProductID" w:val="1955 г"/>
        </w:smartTagPr>
        <w:r w:rsidRPr="00BA670F">
          <w:rPr>
            <w:color w:val="000000"/>
          </w:rPr>
          <w:t>1955</w:t>
        </w:r>
        <w:r w:rsidRPr="00BA670F">
          <w:t xml:space="preserve"> г</w:t>
        </w:r>
      </w:smartTag>
      <w:r w:rsidRPr="00BA670F">
        <w:t xml:space="preserve">. в качестве основного временного стандарта. До атомного времени наилучшим приближением к постоянному времени было </w:t>
      </w:r>
      <w:proofErr w:type="spellStart"/>
      <w:r w:rsidRPr="00BA670F">
        <w:t>эфемеридное</w:t>
      </w:r>
      <w:proofErr w:type="spellEnd"/>
      <w:r w:rsidRPr="00BA670F">
        <w:t xml:space="preserve"> время </w:t>
      </w:r>
      <w:r w:rsidRPr="00BA670F">
        <w:rPr>
          <w:lang w:val="en-US"/>
        </w:rPr>
        <w:t>ET</w:t>
      </w:r>
      <w:r w:rsidRPr="00BA670F">
        <w:t xml:space="preserve">, которое использовало наилучшую теорию вращения Земли для удаления всех известных изменений в скорости вращения. Использование </w:t>
      </w:r>
      <w:proofErr w:type="spellStart"/>
      <w:r w:rsidRPr="00BA670F">
        <w:t>эфемеридного</w:t>
      </w:r>
      <w:proofErr w:type="spellEnd"/>
      <w:r w:rsidRPr="00BA670F">
        <w:t xml:space="preserve"> времени продолжалось до </w:t>
      </w:r>
      <w:smartTag w:uri="urn:schemas-microsoft-com:office:smarttags" w:element="metricconverter">
        <w:smartTagPr>
          <w:attr w:name="ProductID" w:val="1984 г"/>
        </w:smartTagPr>
        <w:r w:rsidRPr="00BA670F">
          <w:t>1984 г</w:t>
        </w:r>
      </w:smartTag>
      <w:r w:rsidRPr="00BA670F">
        <w:t xml:space="preserve">.  До этого времени оно было независимой временной переменной для планетарных эфемерид.  </w:t>
      </w:r>
    </w:p>
    <w:p w14:paraId="00395A25" w14:textId="77777777" w:rsidR="00BA670F" w:rsidRPr="00BA670F" w:rsidRDefault="00BA670F" w:rsidP="00BA670F">
      <w:pPr>
        <w:pStyle w:val="a7"/>
        <w:spacing w:before="0" w:beforeAutospacing="0" w:after="0" w:afterAutospacing="0"/>
        <w:ind w:firstLine="539"/>
        <w:jc w:val="both"/>
      </w:pPr>
      <w:r w:rsidRPr="00BA670F">
        <w:t xml:space="preserve">Атомная секунда определена как 9192631770 колебаний невозмущенных переходов между двумя энергетическими уровнями цезия 133. Это число было выбрано для того, чтобы приблизить величину фундаментальной единицы времени в Международной системе научных единиц </w:t>
      </w:r>
      <w:r w:rsidRPr="00BA670F">
        <w:rPr>
          <w:lang w:val="en-US"/>
        </w:rPr>
        <w:t>SI</w:t>
      </w:r>
      <w:r w:rsidRPr="00BA670F">
        <w:t xml:space="preserve"> к средней секунде астрономических систем времени. Время </w:t>
      </w:r>
      <w:r w:rsidRPr="00BA670F">
        <w:rPr>
          <w:i/>
          <w:lang w:val="en-US"/>
        </w:rPr>
        <w:t>TAI</w:t>
      </w:r>
      <w:r w:rsidRPr="00BA670F">
        <w:t xml:space="preserve"> вычисляется из группы атомных часов более чем 50 лабораторий научных центров разных стран. Это делает Международное бюро мер и весов (</w:t>
      </w:r>
      <w:r w:rsidRPr="00BA670F">
        <w:rPr>
          <w:lang w:val="en-US"/>
        </w:rPr>
        <w:t>BIH</w:t>
      </w:r>
      <w:r w:rsidRPr="00BA670F">
        <w:t xml:space="preserve">), базирующееся в Севре, вблизи Парижа, для чего использует различные методы сравнения часов, включая сигналы радионавигационной системы </w:t>
      </w:r>
      <w:r w:rsidRPr="00BA670F">
        <w:rPr>
          <w:lang w:val="en-US"/>
        </w:rPr>
        <w:t>Loran</w:t>
      </w:r>
      <w:r w:rsidRPr="00BA670F">
        <w:t>-</w:t>
      </w:r>
      <w:r w:rsidRPr="00BA670F">
        <w:rPr>
          <w:lang w:val="en-US"/>
        </w:rPr>
        <w:t>C</w:t>
      </w:r>
      <w:r w:rsidRPr="00BA670F">
        <w:t xml:space="preserve">, телетрансляции и </w:t>
      </w:r>
      <w:r w:rsidRPr="00BA670F">
        <w:rPr>
          <w:lang w:val="en-US"/>
        </w:rPr>
        <w:t>GPS</w:t>
      </w:r>
      <w:r w:rsidRPr="00BA670F">
        <w:t xml:space="preserve">.  Шкала времени </w:t>
      </w:r>
      <w:r w:rsidRPr="00BA670F">
        <w:rPr>
          <w:i/>
          <w:lang w:val="en-US"/>
        </w:rPr>
        <w:t>T</w:t>
      </w:r>
      <w:r w:rsidRPr="00BA670F">
        <w:rPr>
          <w:i/>
        </w:rPr>
        <w:t>A</w:t>
      </w:r>
      <w:r w:rsidRPr="00BA670F">
        <w:rPr>
          <w:i/>
          <w:lang w:val="en-US"/>
        </w:rPr>
        <w:t>I</w:t>
      </w:r>
      <w:r w:rsidRPr="00BA670F">
        <w:rPr>
          <w:i/>
        </w:rPr>
        <w:t xml:space="preserve"> </w:t>
      </w:r>
      <w:r w:rsidRPr="00BA670F">
        <w:t xml:space="preserve">была совмещена со шкалой </w:t>
      </w:r>
      <w:r w:rsidRPr="00BA670F">
        <w:rPr>
          <w:i/>
        </w:rPr>
        <w:t>UT</w:t>
      </w:r>
      <w:proofErr w:type="gramStart"/>
      <w:r w:rsidRPr="00BA670F">
        <w:rPr>
          <w:i/>
        </w:rPr>
        <w:t xml:space="preserve">1 </w:t>
      </w:r>
      <w:r w:rsidRPr="00BA670F">
        <w:t xml:space="preserve"> 1</w:t>
      </w:r>
      <w:proofErr w:type="gramEnd"/>
      <w:r w:rsidRPr="00BA670F">
        <w:t xml:space="preserve"> января </w:t>
      </w:r>
      <w:smartTag w:uri="urn:schemas-microsoft-com:office:smarttags" w:element="metricconverter">
        <w:smartTagPr>
          <w:attr w:name="ProductID" w:val="1958 г"/>
        </w:smartTagPr>
        <w:r w:rsidRPr="00BA670F">
          <w:t>1958 г</w:t>
        </w:r>
      </w:smartTag>
      <w:r w:rsidRPr="00BA670F">
        <w:t xml:space="preserve">. </w:t>
      </w:r>
    </w:p>
    <w:p w14:paraId="3343E42E" w14:textId="77777777" w:rsidR="00BA670F" w:rsidRPr="00BA670F" w:rsidRDefault="00BA670F" w:rsidP="00BA670F">
      <w:pPr>
        <w:ind w:firstLine="540"/>
        <w:jc w:val="both"/>
      </w:pPr>
      <w:r w:rsidRPr="00BA670F">
        <w:t xml:space="preserve">Связь между атомным временем </w:t>
      </w:r>
      <w:r w:rsidRPr="00BA670F">
        <w:rPr>
          <w:i/>
          <w:lang w:val="en-US"/>
        </w:rPr>
        <w:t>T</w:t>
      </w:r>
      <w:r w:rsidRPr="00BA670F">
        <w:rPr>
          <w:i/>
        </w:rPr>
        <w:t>A</w:t>
      </w:r>
      <w:r w:rsidRPr="00BA670F">
        <w:rPr>
          <w:i/>
          <w:lang w:val="en-US"/>
        </w:rPr>
        <w:t>I</w:t>
      </w:r>
      <w:r w:rsidRPr="00BA670F">
        <w:t xml:space="preserve"> и всемирным временем </w:t>
      </w:r>
      <w:r w:rsidRPr="00BA670F">
        <w:rPr>
          <w:i/>
          <w:lang w:val="en-US"/>
        </w:rPr>
        <w:t>UT</w:t>
      </w:r>
      <w:r w:rsidRPr="00BA670F">
        <w:rPr>
          <w:i/>
        </w:rPr>
        <w:t>1</w:t>
      </w:r>
      <w:r w:rsidRPr="00BA670F">
        <w:t xml:space="preserve"> производится либо через разность </w:t>
      </w:r>
      <w:r w:rsidRPr="00BA670F">
        <w:rPr>
          <w:i/>
          <w:lang w:val="en-US"/>
        </w:rPr>
        <w:t>UT</w:t>
      </w:r>
      <w:r w:rsidRPr="00BA670F">
        <w:rPr>
          <w:i/>
        </w:rPr>
        <w:t>1-</w:t>
      </w:r>
      <w:r w:rsidRPr="00BA670F">
        <w:rPr>
          <w:i/>
          <w:lang w:val="en-US"/>
        </w:rPr>
        <w:t>ATI</w:t>
      </w:r>
      <w:r w:rsidRPr="00BA670F">
        <w:t xml:space="preserve">, </w:t>
      </w:r>
      <w:proofErr w:type="gramStart"/>
      <w:r w:rsidRPr="00BA670F">
        <w:t>либо  через</w:t>
      </w:r>
      <w:proofErr w:type="gramEnd"/>
      <w:r w:rsidRPr="00BA670F">
        <w:t xml:space="preserve"> </w:t>
      </w:r>
      <w:r w:rsidRPr="00BA670F">
        <w:rPr>
          <w:i/>
        </w:rPr>
        <w:t>всемирное</w:t>
      </w:r>
      <w:r w:rsidRPr="00BA670F">
        <w:t xml:space="preserve">  </w:t>
      </w:r>
      <w:r w:rsidRPr="00BA670F">
        <w:rPr>
          <w:i/>
        </w:rPr>
        <w:t>координированное время</w:t>
      </w:r>
      <w:r w:rsidRPr="00BA670F">
        <w:t xml:space="preserve"> </w:t>
      </w:r>
      <w:r w:rsidRPr="00BA670F">
        <w:rPr>
          <w:i/>
          <w:lang w:val="en-US"/>
        </w:rPr>
        <w:t>UTC</w:t>
      </w:r>
      <w:r w:rsidRPr="00BA670F">
        <w:t xml:space="preserve">, для которого также сообщается разность шкал </w:t>
      </w:r>
      <w:r w:rsidRPr="00BA670F">
        <w:rPr>
          <w:i/>
        </w:rPr>
        <w:t>UT1- UTC</w:t>
      </w:r>
      <w:r w:rsidRPr="00BA670F">
        <w:t xml:space="preserve">. Время </w:t>
      </w:r>
      <w:r w:rsidRPr="00BA670F">
        <w:rPr>
          <w:i/>
        </w:rPr>
        <w:t xml:space="preserve">UTC </w:t>
      </w:r>
      <w:r w:rsidRPr="00BA670F">
        <w:t>по своей природе является атомным. Оно используется для передач сигналов точного времени. Но величина</w:t>
      </w:r>
      <w:r w:rsidRPr="00BA670F">
        <w:rPr>
          <w:i/>
        </w:rPr>
        <w:t xml:space="preserve"> </w:t>
      </w:r>
      <w:r w:rsidRPr="00BA670F">
        <w:t xml:space="preserve">разности </w:t>
      </w:r>
      <w:r w:rsidRPr="00BA670F">
        <w:rPr>
          <w:i/>
        </w:rPr>
        <w:t>UT1- UTC</w:t>
      </w:r>
      <w:r w:rsidRPr="00BA670F">
        <w:t xml:space="preserve"> по определению времени </w:t>
      </w:r>
      <w:r w:rsidRPr="00BA670F">
        <w:rPr>
          <w:i/>
          <w:lang w:val="en-US"/>
        </w:rPr>
        <w:t>UTC</w:t>
      </w:r>
      <w:r w:rsidRPr="00BA670F">
        <w:t xml:space="preserve"> не должна быть более 0.9 с.  В случае приближении ее к этому значению в шкалу </w:t>
      </w:r>
      <w:r w:rsidRPr="00BA670F">
        <w:rPr>
          <w:i/>
        </w:rPr>
        <w:t>UTC</w:t>
      </w:r>
      <w:r w:rsidRPr="00BA670F">
        <w:t xml:space="preserve"> корректируют на 1 секунду. Поэтому шкала времени </w:t>
      </w:r>
      <w:r w:rsidRPr="00BA670F">
        <w:rPr>
          <w:i/>
        </w:rPr>
        <w:t>UTC</w:t>
      </w:r>
      <w:r w:rsidRPr="00BA670F">
        <w:t xml:space="preserve"> является ступенчато-равномерной.</w:t>
      </w:r>
    </w:p>
    <w:p w14:paraId="4E958F07" w14:textId="77777777" w:rsidR="00BA670F" w:rsidRPr="00BA670F" w:rsidRDefault="00BA670F" w:rsidP="00BA670F">
      <w:pPr>
        <w:ind w:firstLine="540"/>
        <w:jc w:val="both"/>
      </w:pPr>
      <w:r w:rsidRPr="00BA670F">
        <w:t xml:space="preserve">Коррекция шкалы </w:t>
      </w:r>
      <w:r w:rsidRPr="00BA670F">
        <w:rPr>
          <w:i/>
        </w:rPr>
        <w:t>UTC</w:t>
      </w:r>
      <w:r w:rsidRPr="00BA670F">
        <w:t xml:space="preserve"> на величину </w:t>
      </w:r>
      <w:r w:rsidRPr="00BA670F">
        <w:sym w:font="Symbol" w:char="F0B1"/>
      </w:r>
      <w:r w:rsidRPr="00BA670F">
        <w:t>1 секунду проводится Международным бюро мер и весов (</w:t>
      </w:r>
      <w:proofErr w:type="gramStart"/>
      <w:r w:rsidRPr="00BA670F">
        <w:t>BIPM,  ранее</w:t>
      </w:r>
      <w:proofErr w:type="gramEnd"/>
      <w:r w:rsidRPr="00BA670F">
        <w:t xml:space="preserve"> Международным бюро времени BIH) по рекомендации Международной службы вращения Земли. Производится это, как правило, с периодичностью один раз в год в конце одного из кварталов и осуществляется одновременно всеми пользователями, воспроизводящими или использующими шкалу </w:t>
      </w:r>
      <w:r w:rsidRPr="00BA670F">
        <w:rPr>
          <w:i/>
        </w:rPr>
        <w:t>UTC</w:t>
      </w:r>
      <w:r w:rsidRPr="00BA670F">
        <w:t xml:space="preserve">. Предупреждение о моменте и величине коррекции </w:t>
      </w:r>
      <w:r w:rsidRPr="00BA670F">
        <w:rPr>
          <w:i/>
        </w:rPr>
        <w:t>UTC</w:t>
      </w:r>
      <w:r w:rsidRPr="00BA670F">
        <w:t xml:space="preserve"> заблаговременно (не менее чем за три месяца) сообщается пользователям.</w:t>
      </w:r>
    </w:p>
    <w:p w14:paraId="5A9CF15C" w14:textId="77777777" w:rsidR="00BA670F" w:rsidRPr="00BA670F" w:rsidRDefault="00BA670F" w:rsidP="00BA670F">
      <w:pPr>
        <w:ind w:firstLine="540"/>
        <w:jc w:val="both"/>
      </w:pPr>
      <w:r w:rsidRPr="00BA670F">
        <w:t xml:space="preserve">Значения разностей </w:t>
      </w:r>
      <w:r w:rsidRPr="00BA670F">
        <w:rPr>
          <w:i/>
        </w:rPr>
        <w:t>UT1-UTC</w:t>
      </w:r>
      <w:r w:rsidRPr="00BA670F">
        <w:t xml:space="preserve"> и </w:t>
      </w:r>
      <w:r w:rsidRPr="00BA670F">
        <w:rPr>
          <w:i/>
        </w:rPr>
        <w:t xml:space="preserve">UT1-TAI, </w:t>
      </w:r>
      <w:r w:rsidRPr="00BA670F">
        <w:t xml:space="preserve">определенные из наблюдений, регулярно публикуется в бюллетенях «Всемирное время и координаты полюса» (серия Е). Разность шкал </w:t>
      </w:r>
      <w:r w:rsidRPr="00BA670F">
        <w:rPr>
          <w:i/>
        </w:rPr>
        <w:t>UT1- UTC</w:t>
      </w:r>
      <w:r w:rsidRPr="00BA670F">
        <w:t xml:space="preserve"> прогнозируются на 7 недель еженедельно.  Предвычисленные значения публикуются в бюллетенях серии </w:t>
      </w:r>
      <w:proofErr w:type="gramStart"/>
      <w:r w:rsidRPr="00BA670F">
        <w:t>А,  сообщаются</w:t>
      </w:r>
      <w:proofErr w:type="gramEnd"/>
      <w:r w:rsidRPr="00BA670F">
        <w:t xml:space="preserve"> потребителям и передаются в составе радиосигналов точного времени.</w:t>
      </w:r>
    </w:p>
    <w:p w14:paraId="51E42CE3" w14:textId="77777777" w:rsidR="00BA670F" w:rsidRPr="00BA670F" w:rsidRDefault="00BA670F" w:rsidP="00BA670F">
      <w:pPr>
        <w:ind w:firstLine="540"/>
        <w:jc w:val="both"/>
      </w:pPr>
      <w:r w:rsidRPr="00BA670F">
        <w:t xml:space="preserve">Следует различать шкалы атомного и всемирного времени, поддерживаемые Международной службой вращения Земли (МСВЗ), Государственной службы времени и </w:t>
      </w:r>
      <w:proofErr w:type="gramStart"/>
      <w:r w:rsidRPr="00BA670F">
        <w:t>частоты  (</w:t>
      </w:r>
      <w:proofErr w:type="gramEnd"/>
      <w:r w:rsidRPr="00BA670F">
        <w:t>ГСВЧ) России и Морской обсерваторией США (</w:t>
      </w:r>
      <w:r w:rsidRPr="00BA670F">
        <w:rPr>
          <w:lang w:val="en-US"/>
        </w:rPr>
        <w:t>USNO</w:t>
      </w:r>
      <w:r w:rsidRPr="00BA670F">
        <w:t>). Системы времени ГСВЧ имеют в обозначении добавление (</w:t>
      </w:r>
      <w:r w:rsidRPr="00BA670F">
        <w:rPr>
          <w:i/>
          <w:lang w:val="en-US"/>
        </w:rPr>
        <w:t>SU</w:t>
      </w:r>
      <w:r w:rsidRPr="00BA670F">
        <w:t>)</w:t>
      </w:r>
      <w:r w:rsidRPr="00BA670F">
        <w:rPr>
          <w:i/>
        </w:rPr>
        <w:t xml:space="preserve">, </w:t>
      </w:r>
      <w:r w:rsidRPr="00BA670F">
        <w:t xml:space="preserve">а шкалы времени </w:t>
      </w:r>
      <w:r w:rsidRPr="00BA670F">
        <w:rPr>
          <w:lang w:val="en-US"/>
        </w:rPr>
        <w:t>USNO</w:t>
      </w:r>
      <w:r w:rsidRPr="00BA670F">
        <w:t xml:space="preserve"> – (</w:t>
      </w:r>
      <w:r w:rsidRPr="00BA670F">
        <w:rPr>
          <w:i/>
          <w:lang w:val="en-US"/>
        </w:rPr>
        <w:t>US</w:t>
      </w:r>
      <w:r w:rsidRPr="00BA670F">
        <w:t>)</w:t>
      </w:r>
      <w:r w:rsidRPr="00BA670F">
        <w:rPr>
          <w:i/>
        </w:rPr>
        <w:t>,</w:t>
      </w:r>
      <w:r w:rsidRPr="00BA670F">
        <w:t xml:space="preserve"> например </w:t>
      </w:r>
      <w:r w:rsidRPr="00BA670F">
        <w:rPr>
          <w:i/>
        </w:rPr>
        <w:t>TA</w:t>
      </w:r>
      <w:r w:rsidRPr="00BA670F">
        <w:t>(</w:t>
      </w:r>
      <w:proofErr w:type="gramStart"/>
      <w:r w:rsidRPr="00BA670F">
        <w:rPr>
          <w:i/>
        </w:rPr>
        <w:t>SU</w:t>
      </w:r>
      <w:r w:rsidRPr="00BA670F">
        <w:t>)</w:t>
      </w:r>
      <w:r w:rsidRPr="00BA670F">
        <w:rPr>
          <w:i/>
        </w:rPr>
        <w:t xml:space="preserve">  </w:t>
      </w:r>
      <w:r w:rsidRPr="00BA670F">
        <w:t>и</w:t>
      </w:r>
      <w:proofErr w:type="gramEnd"/>
      <w:r w:rsidRPr="00BA670F">
        <w:t xml:space="preserve"> </w:t>
      </w:r>
      <w:r w:rsidRPr="00BA670F">
        <w:rPr>
          <w:i/>
        </w:rPr>
        <w:t>TA</w:t>
      </w:r>
      <w:r w:rsidRPr="00BA670F">
        <w:t>(</w:t>
      </w:r>
      <w:r w:rsidRPr="00BA670F">
        <w:rPr>
          <w:i/>
        </w:rPr>
        <w:t>US</w:t>
      </w:r>
      <w:r w:rsidRPr="00BA670F">
        <w:t>)</w:t>
      </w:r>
      <w:r w:rsidRPr="00BA670F">
        <w:rPr>
          <w:i/>
        </w:rPr>
        <w:t>.</w:t>
      </w:r>
      <w:r w:rsidRPr="00BA670F">
        <w:t xml:space="preserve"> Обозначения международных шкал не имеют каких-либо примечаний.</w:t>
      </w:r>
      <w:r w:rsidRPr="00BA670F">
        <w:rPr>
          <w:i/>
        </w:rPr>
        <w:t xml:space="preserve"> </w:t>
      </w:r>
      <w:r w:rsidRPr="00BA670F">
        <w:t>Это же замечание касается других параметров ориентировки Земли.</w:t>
      </w:r>
    </w:p>
    <w:p w14:paraId="399AF1D5" w14:textId="77777777" w:rsidR="00BA670F" w:rsidRPr="00BA670F" w:rsidRDefault="00BA670F" w:rsidP="00BA670F">
      <w:pPr>
        <w:ind w:firstLine="540"/>
        <w:jc w:val="both"/>
      </w:pPr>
      <w:r w:rsidRPr="00BA670F">
        <w:t>Приведем разности некоторых шкал времени:</w:t>
      </w:r>
    </w:p>
    <w:p w14:paraId="083C4B67" w14:textId="77777777" w:rsidR="00BA670F" w:rsidRPr="00BA670F" w:rsidRDefault="00BA670F" w:rsidP="00BA670F">
      <w:pPr>
        <w:numPr>
          <w:ilvl w:val="0"/>
          <w:numId w:val="2"/>
        </w:numPr>
        <w:tabs>
          <w:tab w:val="clear" w:pos="1260"/>
          <w:tab w:val="num" w:pos="540"/>
        </w:tabs>
        <w:ind w:left="540" w:hanging="180"/>
        <w:jc w:val="both"/>
        <w:rPr>
          <w:lang w:val="en-US"/>
        </w:rPr>
      </w:pPr>
      <w:r w:rsidRPr="00BA670F">
        <w:rPr>
          <w:i/>
          <w:lang w:val="en-US"/>
        </w:rPr>
        <w:t>TAI - TA</w:t>
      </w:r>
      <w:r w:rsidRPr="00BA670F">
        <w:rPr>
          <w:lang w:val="en-US"/>
        </w:rPr>
        <w:t>(</w:t>
      </w:r>
      <w:r w:rsidRPr="00BA670F">
        <w:rPr>
          <w:i/>
          <w:lang w:val="en-US"/>
        </w:rPr>
        <w:t>SU</w:t>
      </w:r>
      <w:r w:rsidRPr="00BA670F">
        <w:rPr>
          <w:lang w:val="en-US"/>
        </w:rPr>
        <w:t>) = 2.8272 c,</w:t>
      </w:r>
    </w:p>
    <w:p w14:paraId="0C256BCA" w14:textId="77777777" w:rsidR="00BA670F" w:rsidRPr="00BA670F" w:rsidRDefault="00BA670F" w:rsidP="00BA670F">
      <w:pPr>
        <w:numPr>
          <w:ilvl w:val="0"/>
          <w:numId w:val="2"/>
        </w:numPr>
        <w:tabs>
          <w:tab w:val="clear" w:pos="1260"/>
          <w:tab w:val="num" w:pos="540"/>
        </w:tabs>
        <w:ind w:left="540" w:hanging="180"/>
        <w:jc w:val="both"/>
        <w:rPr>
          <w:lang w:val="en-US"/>
        </w:rPr>
      </w:pPr>
      <w:r w:rsidRPr="00BA670F">
        <w:rPr>
          <w:i/>
          <w:lang w:val="en-US"/>
        </w:rPr>
        <w:lastRenderedPageBreak/>
        <w:t>TA</w:t>
      </w:r>
      <w:r w:rsidRPr="00BA670F">
        <w:rPr>
          <w:lang w:val="en-US"/>
        </w:rPr>
        <w:t>(</w:t>
      </w:r>
      <w:r w:rsidRPr="00BA670F">
        <w:rPr>
          <w:i/>
          <w:lang w:val="en-US"/>
        </w:rPr>
        <w:t>SU</w:t>
      </w:r>
      <w:r w:rsidRPr="00BA670F">
        <w:rPr>
          <w:lang w:val="en-US"/>
        </w:rPr>
        <w:t>)</w:t>
      </w:r>
      <w:r w:rsidRPr="00BA670F">
        <w:rPr>
          <w:i/>
          <w:lang w:val="en-US"/>
        </w:rPr>
        <w:t xml:space="preserve"> - UTC</w:t>
      </w:r>
      <w:r w:rsidRPr="00BA670F">
        <w:rPr>
          <w:lang w:val="en-US"/>
        </w:rPr>
        <w:t xml:space="preserve"> = 26.1728 c </w:t>
      </w:r>
      <w:proofErr w:type="gramStart"/>
      <w:r w:rsidRPr="00BA670F">
        <w:rPr>
          <w:lang w:val="en-US"/>
        </w:rPr>
        <w:t>( c</w:t>
      </w:r>
      <w:proofErr w:type="gramEnd"/>
      <w:r w:rsidRPr="00BA670F">
        <w:rPr>
          <w:lang w:val="en-US"/>
        </w:rPr>
        <w:t xml:space="preserve"> 1.07.94),</w:t>
      </w:r>
    </w:p>
    <w:p w14:paraId="12A4CECC" w14:textId="3C1E81F9" w:rsidR="00BA670F" w:rsidRPr="00BA670F" w:rsidRDefault="00BA670F" w:rsidP="00BA670F">
      <w:pPr>
        <w:numPr>
          <w:ilvl w:val="0"/>
          <w:numId w:val="2"/>
        </w:numPr>
        <w:tabs>
          <w:tab w:val="clear" w:pos="1260"/>
          <w:tab w:val="num" w:pos="540"/>
        </w:tabs>
        <w:ind w:left="540" w:hanging="180"/>
        <w:jc w:val="both"/>
      </w:pPr>
      <w:r w:rsidRPr="00BA670F">
        <w:rPr>
          <w:i/>
          <w:lang w:val="en-US"/>
        </w:rPr>
        <w:t>TAI</w:t>
      </w:r>
      <w:r w:rsidRPr="00BA670F">
        <w:rPr>
          <w:i/>
        </w:rPr>
        <w:t xml:space="preserve"> - </w:t>
      </w:r>
      <w:r w:rsidRPr="00BA670F">
        <w:rPr>
          <w:i/>
          <w:lang w:val="en-US"/>
        </w:rPr>
        <w:t>UTC</w:t>
      </w:r>
      <w:r w:rsidRPr="00BA670F">
        <w:t xml:space="preserve"> = 29.0000 </w:t>
      </w:r>
      <w:r w:rsidRPr="00BA670F">
        <w:rPr>
          <w:lang w:val="en-US"/>
        </w:rPr>
        <w:t>c</w:t>
      </w:r>
      <w:proofErr w:type="gramStart"/>
      <w:r w:rsidRPr="00BA670F">
        <w:t xml:space="preserve">   (</w:t>
      </w:r>
      <w:proofErr w:type="gramEnd"/>
      <w:r w:rsidRPr="00BA670F">
        <w:rPr>
          <w:lang w:val="en-US"/>
        </w:rPr>
        <w:t>c</w:t>
      </w:r>
      <w:r w:rsidRPr="00BA670F">
        <w:t xml:space="preserve"> 1.07.94).</w:t>
      </w:r>
    </w:p>
    <w:p w14:paraId="579E143E" w14:textId="62A3AC86" w:rsidR="00BA670F" w:rsidRPr="00BA670F" w:rsidRDefault="00BA670F" w:rsidP="00BA670F">
      <w:pPr>
        <w:jc w:val="center"/>
        <w:rPr>
          <w:b/>
        </w:rPr>
      </w:pPr>
      <w:proofErr w:type="gramStart"/>
      <w:r w:rsidRPr="00BA670F">
        <w:rPr>
          <w:b/>
        </w:rPr>
        <w:t>7.4  Системы</w:t>
      </w:r>
      <w:proofErr w:type="gramEnd"/>
      <w:r w:rsidRPr="00BA670F">
        <w:rPr>
          <w:b/>
        </w:rPr>
        <w:t xml:space="preserve"> динамического времени</w:t>
      </w:r>
    </w:p>
    <w:p w14:paraId="667B67D6" w14:textId="77777777" w:rsidR="00BA670F" w:rsidRPr="00BA670F" w:rsidRDefault="00BA670F" w:rsidP="00BA670F">
      <w:pPr>
        <w:ind w:firstLine="540"/>
        <w:jc w:val="both"/>
      </w:pPr>
    </w:p>
    <w:p w14:paraId="274B6A5D" w14:textId="77777777" w:rsidR="00BA670F" w:rsidRPr="00BA670F" w:rsidRDefault="00BA670F" w:rsidP="00BA670F">
      <w:pPr>
        <w:pStyle w:val="Iauiue"/>
        <w:ind w:firstLine="540"/>
        <w:jc w:val="both"/>
        <w:rPr>
          <w:sz w:val="24"/>
          <w:szCs w:val="24"/>
        </w:rPr>
      </w:pPr>
      <w:r w:rsidRPr="00BA670F">
        <w:rPr>
          <w:sz w:val="24"/>
          <w:szCs w:val="24"/>
        </w:rPr>
        <w:t xml:space="preserve">Динамическое время является независимой переменной в уравнениях </w:t>
      </w:r>
      <w:proofErr w:type="gramStart"/>
      <w:r w:rsidRPr="00BA670F">
        <w:rPr>
          <w:sz w:val="24"/>
          <w:szCs w:val="24"/>
        </w:rPr>
        <w:t>движения  тел</w:t>
      </w:r>
      <w:proofErr w:type="gramEnd"/>
      <w:r w:rsidRPr="00BA670F">
        <w:rPr>
          <w:sz w:val="24"/>
          <w:szCs w:val="24"/>
        </w:rPr>
        <w:t xml:space="preserve"> в гравитационном поле в соответствии с общей теорией относительности (ОТО). Наиболее близкая инерциальная система отсчета, к которой мы имеем доступ через ОТО, имеет начало в центре масс Солнечной системы (барицентре).  Динамическое время, измеряемое в этой системе, называется Барицентрическим динамическим временем (</w:t>
      </w:r>
      <w:r w:rsidRPr="00BA670F">
        <w:rPr>
          <w:sz w:val="24"/>
          <w:szCs w:val="24"/>
          <w:lang w:val="en-US"/>
        </w:rPr>
        <w:t>Barycentric</w:t>
      </w:r>
      <w:r w:rsidRPr="00BA670F">
        <w:rPr>
          <w:sz w:val="24"/>
          <w:szCs w:val="24"/>
        </w:rPr>
        <w:t xml:space="preserve"> </w:t>
      </w:r>
      <w:r w:rsidRPr="00BA670F">
        <w:rPr>
          <w:sz w:val="24"/>
          <w:szCs w:val="24"/>
          <w:lang w:val="en-US"/>
        </w:rPr>
        <w:t>Dynamical</w:t>
      </w:r>
      <w:r w:rsidRPr="00BA670F">
        <w:rPr>
          <w:sz w:val="24"/>
          <w:szCs w:val="24"/>
        </w:rPr>
        <w:t xml:space="preserve"> </w:t>
      </w:r>
      <w:proofErr w:type="gramStart"/>
      <w:r w:rsidRPr="00BA670F">
        <w:rPr>
          <w:sz w:val="24"/>
          <w:szCs w:val="24"/>
          <w:lang w:val="en-US"/>
        </w:rPr>
        <w:t>Time</w:t>
      </w:r>
      <w:r w:rsidRPr="00BA670F">
        <w:rPr>
          <w:sz w:val="24"/>
          <w:szCs w:val="24"/>
        </w:rPr>
        <w:t xml:space="preserve">,  </w:t>
      </w:r>
      <w:r w:rsidRPr="00BA670F">
        <w:rPr>
          <w:i/>
          <w:sz w:val="24"/>
          <w:szCs w:val="24"/>
        </w:rPr>
        <w:t>TDB</w:t>
      </w:r>
      <w:proofErr w:type="gramEnd"/>
      <w:r w:rsidRPr="00BA670F">
        <w:rPr>
          <w:sz w:val="24"/>
          <w:szCs w:val="24"/>
        </w:rPr>
        <w:t xml:space="preserve">). Часы, расположенные на Земле, будут показывать периодические изменения до </w:t>
      </w:r>
      <w:proofErr w:type="gramStart"/>
      <w:r w:rsidRPr="00BA670F">
        <w:rPr>
          <w:sz w:val="24"/>
          <w:szCs w:val="24"/>
        </w:rPr>
        <w:t xml:space="preserve">1.6  </w:t>
      </w:r>
      <w:proofErr w:type="spellStart"/>
      <w:r w:rsidRPr="00BA670F">
        <w:rPr>
          <w:sz w:val="24"/>
          <w:szCs w:val="24"/>
        </w:rPr>
        <w:t>мс</w:t>
      </w:r>
      <w:proofErr w:type="spellEnd"/>
      <w:proofErr w:type="gramEnd"/>
      <w:r w:rsidRPr="00BA670F">
        <w:rPr>
          <w:sz w:val="24"/>
          <w:szCs w:val="24"/>
        </w:rPr>
        <w:t xml:space="preserve"> по отношению к TDB из-за движения Земли в гравитационном поле Солнца. Время TDB важно для РСДБ, где земные обсерватории записывают сигналы внегалактических радиоисточников. Для описания уравнений движения спутника Земли достаточно использовать </w:t>
      </w:r>
      <w:r w:rsidRPr="00BA670F">
        <w:rPr>
          <w:i/>
          <w:sz w:val="24"/>
          <w:szCs w:val="24"/>
        </w:rPr>
        <w:t>TDT</w:t>
      </w:r>
      <w:r w:rsidRPr="00BA670F">
        <w:rPr>
          <w:sz w:val="24"/>
          <w:szCs w:val="24"/>
        </w:rPr>
        <w:t xml:space="preserve"> (</w:t>
      </w:r>
      <w:r w:rsidRPr="00BA670F">
        <w:rPr>
          <w:rStyle w:val="a3"/>
          <w:b w:val="0"/>
          <w:sz w:val="24"/>
          <w:szCs w:val="24"/>
          <w:lang w:val="en-US"/>
        </w:rPr>
        <w:t>Terrestrial</w:t>
      </w:r>
      <w:r w:rsidRPr="00BA670F">
        <w:rPr>
          <w:rStyle w:val="a3"/>
          <w:b w:val="0"/>
          <w:sz w:val="24"/>
          <w:szCs w:val="24"/>
        </w:rPr>
        <w:t xml:space="preserve"> </w:t>
      </w:r>
      <w:r w:rsidRPr="00BA670F">
        <w:rPr>
          <w:rStyle w:val="a3"/>
          <w:b w:val="0"/>
          <w:sz w:val="24"/>
          <w:szCs w:val="24"/>
          <w:lang w:val="en-US"/>
        </w:rPr>
        <w:t>Dynamical</w:t>
      </w:r>
      <w:r w:rsidRPr="00BA670F">
        <w:rPr>
          <w:rStyle w:val="a3"/>
          <w:b w:val="0"/>
          <w:sz w:val="24"/>
          <w:szCs w:val="24"/>
        </w:rPr>
        <w:t xml:space="preserve"> </w:t>
      </w:r>
      <w:r w:rsidRPr="00BA670F">
        <w:rPr>
          <w:rStyle w:val="a3"/>
          <w:b w:val="0"/>
          <w:sz w:val="24"/>
          <w:szCs w:val="24"/>
          <w:lang w:val="en-US"/>
        </w:rPr>
        <w:t>Time</w:t>
      </w:r>
      <w:r w:rsidRPr="00BA670F">
        <w:rPr>
          <w:sz w:val="24"/>
          <w:szCs w:val="24"/>
        </w:rPr>
        <w:t xml:space="preserve"> - </w:t>
      </w:r>
      <w:r w:rsidRPr="00BA670F">
        <w:rPr>
          <w:i/>
          <w:sz w:val="24"/>
          <w:szCs w:val="24"/>
        </w:rPr>
        <w:t>TDT</w:t>
      </w:r>
      <w:r w:rsidRPr="00BA670F">
        <w:rPr>
          <w:sz w:val="24"/>
          <w:szCs w:val="24"/>
        </w:rPr>
        <w:t>), которое представляет единую временную шкалу для движения в гравитационном поле Земли. Оно имеет ту же скорость (по определению), что и атомные часы на Земле.</w:t>
      </w:r>
    </w:p>
    <w:p w14:paraId="133C41A9" w14:textId="77777777" w:rsidR="00BA670F" w:rsidRPr="00BA670F" w:rsidRDefault="00BA670F" w:rsidP="00BA670F">
      <w:pPr>
        <w:pStyle w:val="a7"/>
        <w:spacing w:before="0" w:beforeAutospacing="0" w:after="0" w:afterAutospacing="0"/>
        <w:ind w:firstLine="540"/>
        <w:jc w:val="both"/>
      </w:pPr>
      <w:r w:rsidRPr="00BA670F">
        <w:t xml:space="preserve">Время </w:t>
      </w:r>
      <w:r w:rsidRPr="00BA670F">
        <w:rPr>
          <w:i/>
          <w:lang w:val="en-US"/>
        </w:rPr>
        <w:t>TDT</w:t>
      </w:r>
      <w:r w:rsidRPr="00BA670F">
        <w:t xml:space="preserve"> было </w:t>
      </w:r>
      <w:proofErr w:type="gramStart"/>
      <w:r w:rsidRPr="00BA670F">
        <w:t>определено  МАС</w:t>
      </w:r>
      <w:proofErr w:type="gramEnd"/>
      <w:r w:rsidRPr="00BA670F">
        <w:t xml:space="preserve"> в </w:t>
      </w:r>
      <w:smartTag w:uri="urn:schemas-microsoft-com:office:smarttags" w:element="metricconverter">
        <w:smartTagPr>
          <w:attr w:name="ProductID" w:val="1976 г"/>
        </w:smartTagPr>
        <w:r w:rsidRPr="00BA670F">
          <w:t>1976 г</w:t>
        </w:r>
      </w:smartTag>
      <w:r w:rsidRPr="00BA670F">
        <w:t xml:space="preserve">. как аналог для Барицентрического динамического времени, измеряемого по часам с секундой в системе </w:t>
      </w:r>
      <w:r w:rsidRPr="00BA670F">
        <w:rPr>
          <w:lang w:val="en-US"/>
        </w:rPr>
        <w:t>SI</w:t>
      </w:r>
      <w:r w:rsidRPr="00BA670F">
        <w:t xml:space="preserve"> на поверхности Земли.  Время </w:t>
      </w:r>
      <w:r w:rsidRPr="00BA670F">
        <w:rPr>
          <w:i/>
          <w:lang w:val="en-US"/>
        </w:rPr>
        <w:t>TDT</w:t>
      </w:r>
      <w:r w:rsidRPr="00BA670F">
        <w:t xml:space="preserve"> предназначено быть теоретически идеальным представлением международного атомного времени </w:t>
      </w:r>
      <w:r w:rsidRPr="00BA670F">
        <w:rPr>
          <w:i/>
          <w:lang w:val="en-US"/>
        </w:rPr>
        <w:t>TAI</w:t>
      </w:r>
      <w:r w:rsidRPr="00BA670F">
        <w:t xml:space="preserve">. Впоследствии МАС решил, что название </w:t>
      </w:r>
      <w:r w:rsidRPr="00BA670F">
        <w:rPr>
          <w:i/>
          <w:lang w:val="en-US"/>
        </w:rPr>
        <w:t>TDT</w:t>
      </w:r>
      <w:r w:rsidRPr="00BA670F">
        <w:t xml:space="preserve"> было неточным, поскольку не соответствовало </w:t>
      </w:r>
      <w:proofErr w:type="gramStart"/>
      <w:r w:rsidRPr="00BA670F">
        <w:t>непосредственно  какому</w:t>
      </w:r>
      <w:proofErr w:type="gramEnd"/>
      <w:r w:rsidRPr="00BA670F">
        <w:t xml:space="preserve">-либо динамическому времени в теориях движения небесных тел  в солнечной системе. В </w:t>
      </w:r>
      <w:smartTag w:uri="urn:schemas-microsoft-com:office:smarttags" w:element="metricconverter">
        <w:smartTagPr>
          <w:attr w:name="ProductID" w:val="1991 г"/>
        </w:smartTagPr>
        <w:r w:rsidRPr="00BA670F">
          <w:t>1991 г</w:t>
        </w:r>
      </w:smartTag>
      <w:r w:rsidRPr="00BA670F">
        <w:t xml:space="preserve">. Международный астрономический союз переименовал время </w:t>
      </w:r>
      <w:r w:rsidRPr="00BA670F">
        <w:rPr>
          <w:i/>
          <w:lang w:val="en-US"/>
        </w:rPr>
        <w:t>TDT</w:t>
      </w:r>
      <w:r w:rsidRPr="00BA670F">
        <w:t xml:space="preserve"> в </w:t>
      </w:r>
      <w:r w:rsidRPr="00BA670F">
        <w:rPr>
          <w:i/>
        </w:rPr>
        <w:t xml:space="preserve">земное </w:t>
      </w:r>
      <w:proofErr w:type="gramStart"/>
      <w:r w:rsidRPr="00BA670F">
        <w:rPr>
          <w:i/>
        </w:rPr>
        <w:t>время</w:t>
      </w:r>
      <w:r w:rsidRPr="00BA670F">
        <w:t xml:space="preserve">  (</w:t>
      </w:r>
      <w:proofErr w:type="gramEnd"/>
      <w:r w:rsidRPr="00BA670F">
        <w:rPr>
          <w:rStyle w:val="a6"/>
          <w:i w:val="0"/>
          <w:lang w:val="en-US"/>
        </w:rPr>
        <w:t>Terrestrial</w:t>
      </w:r>
      <w:r w:rsidRPr="00BA670F">
        <w:rPr>
          <w:rStyle w:val="a6"/>
          <w:i w:val="0"/>
        </w:rPr>
        <w:t xml:space="preserve"> </w:t>
      </w:r>
      <w:r w:rsidRPr="00BA670F">
        <w:rPr>
          <w:rStyle w:val="a6"/>
          <w:i w:val="0"/>
          <w:lang w:val="en-US"/>
        </w:rPr>
        <w:t>Time</w:t>
      </w:r>
      <w:r w:rsidRPr="00BA670F">
        <w:t xml:space="preserve">, </w:t>
      </w:r>
      <w:r w:rsidRPr="00BA670F">
        <w:rPr>
          <w:i/>
          <w:lang w:val="en-US"/>
        </w:rPr>
        <w:t>TT</w:t>
      </w:r>
      <w:r w:rsidRPr="00BA670F">
        <w:t xml:space="preserve">). </w:t>
      </w:r>
    </w:p>
    <w:p w14:paraId="09AFBC00" w14:textId="77777777" w:rsidR="00BA670F" w:rsidRPr="00BA670F" w:rsidRDefault="00BA670F" w:rsidP="00BA670F">
      <w:pPr>
        <w:pStyle w:val="Iauiue"/>
        <w:ind w:firstLine="426"/>
        <w:jc w:val="both"/>
        <w:rPr>
          <w:sz w:val="24"/>
          <w:szCs w:val="24"/>
        </w:rPr>
      </w:pPr>
      <w:r w:rsidRPr="00BA670F">
        <w:rPr>
          <w:sz w:val="24"/>
          <w:szCs w:val="24"/>
        </w:rPr>
        <w:t xml:space="preserve">В соответствии с соглашениями МАС </w:t>
      </w:r>
    </w:p>
    <w:p w14:paraId="35CC0A0B" w14:textId="77777777" w:rsidR="00BA670F" w:rsidRPr="00BD0426" w:rsidRDefault="00BA670F" w:rsidP="00BA670F">
      <w:pPr>
        <w:pStyle w:val="Iauiue"/>
        <w:spacing w:before="240" w:after="240"/>
        <w:ind w:firstLine="425"/>
        <w:jc w:val="right"/>
        <w:rPr>
          <w:sz w:val="24"/>
          <w:szCs w:val="24"/>
          <w:lang w:val="en-US"/>
        </w:rPr>
      </w:pPr>
      <w:r w:rsidRPr="00BA670F">
        <w:rPr>
          <w:i/>
          <w:sz w:val="24"/>
          <w:szCs w:val="24"/>
          <w:lang w:val="en-US"/>
        </w:rPr>
        <w:t>TDB</w:t>
      </w:r>
      <w:r w:rsidRPr="00BD0426">
        <w:rPr>
          <w:sz w:val="24"/>
          <w:szCs w:val="24"/>
          <w:lang w:val="en-US"/>
        </w:rPr>
        <w:t xml:space="preserve"> = </w:t>
      </w:r>
      <w:r w:rsidRPr="00BA670F">
        <w:rPr>
          <w:i/>
          <w:sz w:val="24"/>
          <w:szCs w:val="24"/>
          <w:lang w:val="en-US"/>
        </w:rPr>
        <w:t>TT</w:t>
      </w:r>
      <w:r w:rsidRPr="00BD0426">
        <w:rPr>
          <w:sz w:val="24"/>
          <w:szCs w:val="24"/>
          <w:lang w:val="en-US"/>
        </w:rPr>
        <w:t xml:space="preserve"> + 0</w:t>
      </w:r>
      <w:r w:rsidRPr="00BA670F">
        <w:rPr>
          <w:sz w:val="24"/>
          <w:szCs w:val="24"/>
          <w:vertAlign w:val="superscript"/>
          <w:lang w:val="en-US"/>
        </w:rPr>
        <w:t>s</w:t>
      </w:r>
      <w:r w:rsidRPr="00BD0426">
        <w:rPr>
          <w:sz w:val="24"/>
          <w:szCs w:val="24"/>
          <w:lang w:val="en-US"/>
        </w:rPr>
        <w:t xml:space="preserve">.001658 </w:t>
      </w:r>
      <w:proofErr w:type="gramStart"/>
      <w:r w:rsidRPr="00BA670F">
        <w:rPr>
          <w:sz w:val="24"/>
          <w:szCs w:val="24"/>
          <w:lang w:val="en-US"/>
        </w:rPr>
        <w:t>sin</w:t>
      </w:r>
      <w:r w:rsidRPr="00BD0426">
        <w:rPr>
          <w:sz w:val="24"/>
          <w:szCs w:val="24"/>
          <w:lang w:val="en-US"/>
        </w:rPr>
        <w:t xml:space="preserve">( </w:t>
      </w:r>
      <w:r w:rsidRPr="00BA670F">
        <w:rPr>
          <w:i/>
          <w:sz w:val="24"/>
          <w:szCs w:val="24"/>
          <w:lang w:val="en-US"/>
        </w:rPr>
        <w:t>g</w:t>
      </w:r>
      <w:proofErr w:type="gramEnd"/>
      <w:r w:rsidRPr="00BD0426">
        <w:rPr>
          <w:sz w:val="24"/>
          <w:szCs w:val="24"/>
          <w:lang w:val="en-US"/>
        </w:rPr>
        <w:t xml:space="preserve"> ) + 0</w:t>
      </w:r>
      <w:r w:rsidRPr="00BA670F">
        <w:rPr>
          <w:sz w:val="24"/>
          <w:szCs w:val="24"/>
          <w:vertAlign w:val="superscript"/>
          <w:lang w:val="en-US"/>
        </w:rPr>
        <w:t>s</w:t>
      </w:r>
      <w:r w:rsidRPr="00BD0426">
        <w:rPr>
          <w:sz w:val="24"/>
          <w:szCs w:val="24"/>
          <w:lang w:val="en-US"/>
        </w:rPr>
        <w:t xml:space="preserve">.000014 </w:t>
      </w:r>
      <w:r w:rsidRPr="00BA670F">
        <w:rPr>
          <w:sz w:val="24"/>
          <w:szCs w:val="24"/>
          <w:lang w:val="en-US"/>
        </w:rPr>
        <w:t>sin</w:t>
      </w:r>
      <w:r w:rsidRPr="00BD0426">
        <w:rPr>
          <w:sz w:val="24"/>
          <w:szCs w:val="24"/>
          <w:lang w:val="en-US"/>
        </w:rPr>
        <w:t>( 2</w:t>
      </w:r>
      <w:r w:rsidRPr="00BA670F">
        <w:rPr>
          <w:i/>
          <w:sz w:val="24"/>
          <w:szCs w:val="24"/>
          <w:lang w:val="en-US"/>
        </w:rPr>
        <w:t>g</w:t>
      </w:r>
      <w:r w:rsidRPr="00BD0426">
        <w:rPr>
          <w:sz w:val="24"/>
          <w:szCs w:val="24"/>
          <w:lang w:val="en-US"/>
        </w:rPr>
        <w:t xml:space="preserve"> )  , </w:t>
      </w:r>
      <w:r w:rsidRPr="00BD0426">
        <w:rPr>
          <w:sz w:val="24"/>
          <w:szCs w:val="24"/>
          <w:lang w:val="en-US"/>
        </w:rPr>
        <w:tab/>
      </w:r>
      <w:r w:rsidRPr="00BD0426">
        <w:rPr>
          <w:sz w:val="24"/>
          <w:szCs w:val="24"/>
          <w:lang w:val="en-US"/>
        </w:rPr>
        <w:tab/>
        <w:t xml:space="preserve">(2.51)  </w:t>
      </w:r>
    </w:p>
    <w:p w14:paraId="6FAA0AC1" w14:textId="77777777" w:rsidR="00BA670F" w:rsidRPr="00BA670F" w:rsidRDefault="00BA670F" w:rsidP="00BA670F">
      <w:pPr>
        <w:pStyle w:val="Iauiue"/>
        <w:jc w:val="both"/>
        <w:rPr>
          <w:sz w:val="24"/>
          <w:szCs w:val="24"/>
        </w:rPr>
      </w:pPr>
      <w:proofErr w:type="gramStart"/>
      <w:r w:rsidRPr="00BA670F">
        <w:rPr>
          <w:sz w:val="24"/>
          <w:szCs w:val="24"/>
        </w:rPr>
        <w:t xml:space="preserve">где  </w:t>
      </w:r>
      <w:r w:rsidRPr="00BA670F">
        <w:rPr>
          <w:i/>
          <w:sz w:val="24"/>
          <w:szCs w:val="24"/>
          <w:lang w:val="en-US"/>
        </w:rPr>
        <w:t>g</w:t>
      </w:r>
      <w:proofErr w:type="gramEnd"/>
      <w:r w:rsidRPr="00BA670F">
        <w:rPr>
          <w:sz w:val="24"/>
          <w:szCs w:val="24"/>
        </w:rPr>
        <w:t xml:space="preserve"> – средняя аномалия Солнца, </w:t>
      </w:r>
    </w:p>
    <w:p w14:paraId="696B883F" w14:textId="28A3C10D" w:rsidR="00BA670F" w:rsidRPr="00BA670F" w:rsidRDefault="00BA670F" w:rsidP="00BA670F">
      <w:pPr>
        <w:pStyle w:val="Iauiue"/>
        <w:spacing w:before="240" w:after="240"/>
        <w:jc w:val="center"/>
        <w:rPr>
          <w:sz w:val="24"/>
          <w:szCs w:val="24"/>
        </w:rPr>
      </w:pPr>
      <w:r w:rsidRPr="00BA670F">
        <w:rPr>
          <w:i/>
          <w:sz w:val="24"/>
          <w:szCs w:val="24"/>
        </w:rPr>
        <w:t>g</w:t>
      </w:r>
      <w:r w:rsidRPr="00BA670F">
        <w:rPr>
          <w:sz w:val="24"/>
          <w:szCs w:val="24"/>
        </w:rPr>
        <w:t xml:space="preserve"> = (357</w:t>
      </w:r>
      <w:r w:rsidRPr="00BA670F">
        <w:rPr>
          <w:sz w:val="24"/>
          <w:szCs w:val="24"/>
        </w:rPr>
        <w:sym w:font="Symbol" w:char="F0B0"/>
      </w:r>
      <w:r w:rsidRPr="00BA670F">
        <w:rPr>
          <w:sz w:val="24"/>
          <w:szCs w:val="24"/>
        </w:rPr>
        <w:t>.528 + 35999</w:t>
      </w:r>
      <w:r w:rsidRPr="00BA670F">
        <w:rPr>
          <w:sz w:val="24"/>
          <w:szCs w:val="24"/>
        </w:rPr>
        <w:sym w:font="Symbol" w:char="F0B0"/>
      </w:r>
      <w:r w:rsidRPr="00BA670F">
        <w:rPr>
          <w:sz w:val="24"/>
          <w:szCs w:val="24"/>
        </w:rPr>
        <w:t xml:space="preserve">.050 </w:t>
      </w:r>
      <w:r w:rsidRPr="00BA670F">
        <w:rPr>
          <w:i/>
          <w:sz w:val="24"/>
          <w:szCs w:val="24"/>
        </w:rPr>
        <w:sym w:font="Symbol" w:char="F044"/>
      </w:r>
      <w:proofErr w:type="gramStart"/>
      <w:r w:rsidRPr="00BA670F">
        <w:rPr>
          <w:i/>
          <w:sz w:val="24"/>
          <w:szCs w:val="24"/>
          <w:lang w:val="en-US"/>
        </w:rPr>
        <w:t>t</w:t>
      </w:r>
      <w:r w:rsidRPr="00BA670F">
        <w:rPr>
          <w:sz w:val="24"/>
          <w:szCs w:val="24"/>
        </w:rPr>
        <w:t>)(</w:t>
      </w:r>
      <w:proofErr w:type="gramEnd"/>
      <w:r w:rsidRPr="00BA670F">
        <w:rPr>
          <w:sz w:val="24"/>
          <w:szCs w:val="24"/>
        </w:rPr>
        <w:sym w:font="Symbol" w:char="F070"/>
      </w:r>
      <w:r w:rsidRPr="00BA670F">
        <w:rPr>
          <w:sz w:val="24"/>
          <w:szCs w:val="24"/>
        </w:rPr>
        <w:sym w:font="Symbol" w:char="F0A4"/>
      </w:r>
      <w:r w:rsidRPr="00BA670F">
        <w:rPr>
          <w:sz w:val="24"/>
          <w:szCs w:val="24"/>
        </w:rPr>
        <w:t>180</w:t>
      </w:r>
      <w:r w:rsidRPr="00BA670F">
        <w:rPr>
          <w:sz w:val="24"/>
          <w:szCs w:val="24"/>
        </w:rPr>
        <w:sym w:font="Symbol" w:char="F0B0"/>
      </w:r>
      <w:r w:rsidRPr="00BA670F">
        <w:rPr>
          <w:sz w:val="24"/>
          <w:szCs w:val="24"/>
        </w:rPr>
        <w:t xml:space="preserve">), </w:t>
      </w:r>
      <w:r w:rsidRPr="00BA670F">
        <w:rPr>
          <w:sz w:val="24"/>
          <w:szCs w:val="24"/>
        </w:rPr>
        <w:tab/>
      </w:r>
      <w:r w:rsidRPr="00BA670F">
        <w:rPr>
          <w:sz w:val="24"/>
          <w:szCs w:val="24"/>
        </w:rPr>
        <w:tab/>
        <w:t xml:space="preserve">   (2.52)</w:t>
      </w:r>
    </w:p>
    <w:p w14:paraId="5D56B5B9" w14:textId="77777777" w:rsidR="00BA670F" w:rsidRPr="00BA670F" w:rsidRDefault="00BA670F" w:rsidP="00BA670F">
      <w:pPr>
        <w:pStyle w:val="Iauiue"/>
        <w:jc w:val="both"/>
        <w:rPr>
          <w:sz w:val="24"/>
          <w:szCs w:val="24"/>
        </w:rPr>
      </w:pPr>
      <w:r w:rsidRPr="00BA670F">
        <w:rPr>
          <w:sz w:val="24"/>
          <w:szCs w:val="24"/>
        </w:rPr>
        <w:t xml:space="preserve">а </w:t>
      </w:r>
      <w:r w:rsidRPr="00BA670F">
        <w:rPr>
          <w:i/>
          <w:sz w:val="24"/>
          <w:szCs w:val="24"/>
        </w:rPr>
        <w:sym w:font="Symbol" w:char="F044"/>
      </w:r>
      <w:r w:rsidRPr="00BA670F">
        <w:rPr>
          <w:i/>
          <w:sz w:val="24"/>
          <w:szCs w:val="24"/>
          <w:lang w:val="en-US"/>
        </w:rPr>
        <w:t>t</w:t>
      </w:r>
      <w:r w:rsidRPr="00BA670F">
        <w:rPr>
          <w:sz w:val="24"/>
          <w:szCs w:val="24"/>
        </w:rPr>
        <w:t xml:space="preserve"> дается в соответствии с (2.9) в юлианских столетиях </w:t>
      </w:r>
      <w:r w:rsidRPr="00BA670F">
        <w:rPr>
          <w:i/>
          <w:sz w:val="24"/>
          <w:szCs w:val="24"/>
        </w:rPr>
        <w:t>TDB</w:t>
      </w:r>
      <w:r w:rsidRPr="00BA670F">
        <w:rPr>
          <w:sz w:val="24"/>
          <w:szCs w:val="24"/>
        </w:rPr>
        <w:t xml:space="preserve">. </w:t>
      </w:r>
    </w:p>
    <w:p w14:paraId="62865611" w14:textId="77777777" w:rsidR="00BA670F" w:rsidRPr="00BA670F" w:rsidRDefault="00BA670F" w:rsidP="00BA670F">
      <w:pPr>
        <w:pStyle w:val="a7"/>
        <w:spacing w:before="0" w:beforeAutospacing="0" w:after="0" w:afterAutospacing="0"/>
        <w:ind w:firstLine="540"/>
        <w:jc w:val="both"/>
      </w:pPr>
      <w:r w:rsidRPr="00BA670F">
        <w:rPr>
          <w:rStyle w:val="a3"/>
          <w:b w:val="0"/>
        </w:rPr>
        <w:t xml:space="preserve">Земное </w:t>
      </w:r>
      <w:proofErr w:type="gramStart"/>
      <w:r w:rsidRPr="00BA670F">
        <w:rPr>
          <w:rStyle w:val="a3"/>
          <w:b w:val="0"/>
        </w:rPr>
        <w:t>время</w:t>
      </w:r>
      <w:r w:rsidRPr="00BA670F">
        <w:rPr>
          <w:rStyle w:val="a3"/>
        </w:rPr>
        <w:t xml:space="preserve"> </w:t>
      </w:r>
      <w:r w:rsidRPr="00BA670F">
        <w:t xml:space="preserve"> </w:t>
      </w:r>
      <w:r w:rsidRPr="00BA670F">
        <w:rPr>
          <w:rStyle w:val="a3"/>
          <w:b w:val="0"/>
          <w:i/>
          <w:lang w:val="en-US"/>
        </w:rPr>
        <w:t>TT</w:t>
      </w:r>
      <w:proofErr w:type="gramEnd"/>
      <w:r w:rsidRPr="00BA670F">
        <w:t xml:space="preserve"> является современной шкалой времени, заменившей вышедшее из употребления </w:t>
      </w:r>
      <w:proofErr w:type="spellStart"/>
      <w:r w:rsidRPr="00BA670F">
        <w:t>эфемеридное</w:t>
      </w:r>
      <w:proofErr w:type="spellEnd"/>
      <w:r w:rsidRPr="00BA670F">
        <w:t xml:space="preserve"> время. Земное время </w:t>
      </w:r>
      <w:r w:rsidRPr="00BA670F">
        <w:rPr>
          <w:i/>
          <w:lang w:val="en-US"/>
        </w:rPr>
        <w:t>TT</w:t>
      </w:r>
      <w:r w:rsidRPr="00BA670F">
        <w:t xml:space="preserve"> было введено Международным астрономическим </w:t>
      </w:r>
      <w:proofErr w:type="gramStart"/>
      <w:r w:rsidRPr="00BA670F">
        <w:t>союзом  как</w:t>
      </w:r>
      <w:proofErr w:type="gramEnd"/>
      <w:r w:rsidRPr="00BA670F">
        <w:t xml:space="preserve"> координатное время, согласующееся с теорией относительности для наблюдателя на поверхности Земли.  Шкалы </w:t>
      </w:r>
      <w:proofErr w:type="gramStart"/>
      <w:r w:rsidRPr="00BA670F">
        <w:t xml:space="preserve">времен  </w:t>
      </w:r>
      <w:r w:rsidRPr="00BA670F">
        <w:rPr>
          <w:i/>
          <w:lang w:val="en-US"/>
        </w:rPr>
        <w:t>TT</w:t>
      </w:r>
      <w:proofErr w:type="gramEnd"/>
      <w:r w:rsidRPr="00BA670F">
        <w:t xml:space="preserve"> и  </w:t>
      </w:r>
      <w:r w:rsidRPr="00BA670F">
        <w:rPr>
          <w:i/>
          <w:lang w:val="en-US"/>
        </w:rPr>
        <w:t>TDB</w:t>
      </w:r>
      <w:r w:rsidRPr="00BA670F">
        <w:t xml:space="preserve"> определены так, что их неравномерность имеет периодический характер только из-за орбитального движения Земли по отношению к барицентру солнечной системы. Когда Земля находится в перигелии (ближе к Солнцу), что </w:t>
      </w:r>
      <w:proofErr w:type="gramStart"/>
      <w:r w:rsidRPr="00BA670F">
        <w:t>происходит  в</w:t>
      </w:r>
      <w:proofErr w:type="gramEnd"/>
      <w:r w:rsidRPr="00BA670F">
        <w:t xml:space="preserve"> январе, время </w:t>
      </w:r>
      <w:r w:rsidRPr="00BA670F">
        <w:rPr>
          <w:i/>
          <w:lang w:val="en-US"/>
        </w:rPr>
        <w:t>TT</w:t>
      </w:r>
      <w:r w:rsidRPr="00BA670F">
        <w:t xml:space="preserve"> идет медленнее, чем </w:t>
      </w:r>
      <w:r w:rsidRPr="00BA670F">
        <w:rPr>
          <w:i/>
          <w:lang w:val="en-US"/>
        </w:rPr>
        <w:t>TDB</w:t>
      </w:r>
      <w:r w:rsidRPr="00BA670F">
        <w:t xml:space="preserve"> из-за совместных эффектов специальной и общей теории относительности.  В перигелии Земля движется быстрее, а также глубже погружается в гравитационное поле Солнца, и оба этих эффекта замедляют скорость хода часов на Земле. В афелии (в июле) происходят противоположные события.  Для большинства практических целей время </w:t>
      </w:r>
      <w:r w:rsidRPr="00BA670F">
        <w:rPr>
          <w:i/>
          <w:lang w:val="en-US"/>
        </w:rPr>
        <w:t>TT</w:t>
      </w:r>
      <w:r w:rsidRPr="00BA670F">
        <w:t xml:space="preserve"> можно вычислить по формуле: </w:t>
      </w:r>
    </w:p>
    <w:p w14:paraId="56A0BE8A" w14:textId="77777777" w:rsidR="00BA670F" w:rsidRPr="00BA670F" w:rsidRDefault="00BA670F" w:rsidP="00BA670F">
      <w:pPr>
        <w:pStyle w:val="a7"/>
        <w:spacing w:before="240" w:beforeAutospacing="0" w:after="240" w:afterAutospacing="0"/>
        <w:ind w:firstLine="539"/>
        <w:jc w:val="center"/>
      </w:pPr>
      <w:r w:rsidRPr="00BA670F">
        <w:rPr>
          <w:i/>
        </w:rPr>
        <w:t>TT</w:t>
      </w:r>
      <w:r w:rsidRPr="00BA670F">
        <w:t xml:space="preserve"> = </w:t>
      </w:r>
      <w:r w:rsidRPr="00BA670F">
        <w:rPr>
          <w:i/>
        </w:rPr>
        <w:t>TAI</w:t>
      </w:r>
      <w:r w:rsidRPr="00BA670F">
        <w:t xml:space="preserve"> + 32.184 с </w:t>
      </w:r>
      <w:r w:rsidRPr="00BA670F">
        <w:tab/>
      </w:r>
      <w:r w:rsidRPr="00BA670F">
        <w:tab/>
      </w:r>
      <w:r w:rsidRPr="00BA670F">
        <w:tab/>
      </w:r>
      <w:r w:rsidRPr="00BA670F">
        <w:tab/>
        <w:t>(2.53)</w:t>
      </w:r>
    </w:p>
    <w:p w14:paraId="6FBA9157" w14:textId="77777777" w:rsidR="00BA670F" w:rsidRPr="00BA670F" w:rsidRDefault="00BA670F" w:rsidP="00BA670F">
      <w:pPr>
        <w:ind w:firstLine="540"/>
        <w:jc w:val="both"/>
      </w:pPr>
    </w:p>
    <w:p w14:paraId="192988AD" w14:textId="77777777" w:rsidR="00BA670F" w:rsidRDefault="00BA670F" w:rsidP="00BA670F">
      <w:pPr>
        <w:jc w:val="center"/>
        <w:rPr>
          <w:b/>
        </w:rPr>
      </w:pPr>
    </w:p>
    <w:p w14:paraId="1B34F82A" w14:textId="7DD48D27" w:rsidR="00BA670F" w:rsidRDefault="00BA670F" w:rsidP="00BA670F">
      <w:pPr>
        <w:jc w:val="center"/>
        <w:rPr>
          <w:b/>
        </w:rPr>
      </w:pPr>
    </w:p>
    <w:p w14:paraId="5E37F9EB" w14:textId="247B83D0" w:rsidR="00BA670F" w:rsidRDefault="00BA670F" w:rsidP="00BA670F">
      <w:pPr>
        <w:jc w:val="center"/>
        <w:rPr>
          <w:b/>
        </w:rPr>
      </w:pPr>
    </w:p>
    <w:p w14:paraId="317C9B6E" w14:textId="14638EC6" w:rsidR="00BA670F" w:rsidRDefault="00BA670F" w:rsidP="00BA670F">
      <w:pPr>
        <w:jc w:val="center"/>
        <w:rPr>
          <w:b/>
        </w:rPr>
      </w:pPr>
    </w:p>
    <w:p w14:paraId="4A69042A" w14:textId="39D1AEFA" w:rsidR="00BA670F" w:rsidRDefault="00BA670F" w:rsidP="00BA670F">
      <w:pPr>
        <w:jc w:val="center"/>
        <w:rPr>
          <w:b/>
        </w:rPr>
      </w:pPr>
    </w:p>
    <w:p w14:paraId="3C327FFE" w14:textId="77777777" w:rsidR="00BA670F" w:rsidRDefault="00BA670F" w:rsidP="00BA670F">
      <w:pPr>
        <w:jc w:val="center"/>
        <w:rPr>
          <w:b/>
        </w:rPr>
      </w:pPr>
    </w:p>
    <w:p w14:paraId="46B08B15" w14:textId="77777777" w:rsidR="00BA670F" w:rsidRDefault="00BA670F" w:rsidP="00BA670F">
      <w:pPr>
        <w:jc w:val="center"/>
        <w:rPr>
          <w:b/>
        </w:rPr>
      </w:pPr>
    </w:p>
    <w:p w14:paraId="6366B54F" w14:textId="5A21330E" w:rsidR="00BA670F" w:rsidRPr="00BA670F" w:rsidRDefault="00BA670F" w:rsidP="00BA670F">
      <w:pPr>
        <w:jc w:val="center"/>
        <w:rPr>
          <w:b/>
        </w:rPr>
      </w:pPr>
      <w:r w:rsidRPr="00BA670F">
        <w:rPr>
          <w:b/>
        </w:rPr>
        <w:t>7.5   Время при связи земных и небесных систем отсчета</w:t>
      </w:r>
    </w:p>
    <w:p w14:paraId="76467788" w14:textId="77777777" w:rsidR="00BA670F" w:rsidRPr="00BA670F" w:rsidRDefault="00BA670F" w:rsidP="00BA670F">
      <w:pPr>
        <w:jc w:val="center"/>
        <w:rPr>
          <w:b/>
        </w:rPr>
      </w:pPr>
    </w:p>
    <w:p w14:paraId="08648276" w14:textId="77777777" w:rsidR="00BA670F" w:rsidRPr="00BA670F" w:rsidRDefault="00BA670F" w:rsidP="00BA670F">
      <w:pPr>
        <w:pStyle w:val="a7"/>
        <w:spacing w:before="0" w:beforeAutospacing="0" w:after="0" w:afterAutospacing="0"/>
        <w:ind w:firstLine="540"/>
        <w:jc w:val="both"/>
      </w:pPr>
      <w:r w:rsidRPr="00BA670F">
        <w:t xml:space="preserve">Ориентация Земли определяется как разворот вращающегося геоцентрического набора осей </w:t>
      </w:r>
      <w:r w:rsidRPr="00BA670F">
        <w:rPr>
          <w:i/>
          <w:lang w:val="en-US"/>
        </w:rPr>
        <w:t>OXYZ</w:t>
      </w:r>
      <w:r w:rsidRPr="00BA670F">
        <w:t xml:space="preserve">, связанных с Землей (общеземная система, материализованная координатами станций наблюдений), и </w:t>
      </w:r>
      <w:proofErr w:type="spellStart"/>
      <w:r w:rsidRPr="00BA670F">
        <w:t>невращающимся</w:t>
      </w:r>
      <w:proofErr w:type="spellEnd"/>
      <w:r w:rsidRPr="00BA670F">
        <w:t xml:space="preserve"> геоцентрическим набором осей, связанных с инерциальным </w:t>
      </w:r>
      <w:proofErr w:type="gramStart"/>
      <w:r w:rsidRPr="00BA670F">
        <w:t xml:space="preserve">пространством  </w:t>
      </w:r>
      <w:proofErr w:type="spellStart"/>
      <w:r w:rsidRPr="00BA670F">
        <w:rPr>
          <w:i/>
          <w:lang w:val="en-US"/>
        </w:rPr>
        <w:t>Ox</w:t>
      </w:r>
      <w:r w:rsidRPr="00BA670F">
        <w:rPr>
          <w:i/>
          <w:vertAlign w:val="subscript"/>
          <w:lang w:val="en-US"/>
        </w:rPr>
        <w:t>T</w:t>
      </w:r>
      <w:r w:rsidRPr="00BA670F">
        <w:rPr>
          <w:i/>
          <w:lang w:val="en-US"/>
        </w:rPr>
        <w:t>y</w:t>
      </w:r>
      <w:r w:rsidRPr="00BA670F">
        <w:rPr>
          <w:i/>
          <w:vertAlign w:val="subscript"/>
          <w:lang w:val="en-US"/>
        </w:rPr>
        <w:t>T</w:t>
      </w:r>
      <w:r w:rsidRPr="00BA670F">
        <w:rPr>
          <w:i/>
          <w:lang w:val="en-US"/>
        </w:rPr>
        <w:t>z</w:t>
      </w:r>
      <w:r w:rsidRPr="00BA670F">
        <w:rPr>
          <w:i/>
          <w:vertAlign w:val="subscript"/>
          <w:lang w:val="en-US"/>
        </w:rPr>
        <w:t>T</w:t>
      </w:r>
      <w:proofErr w:type="spellEnd"/>
      <w:proofErr w:type="gramEnd"/>
      <w:r w:rsidRPr="00BA670F">
        <w:t xml:space="preserve">  (небесная система, материализованная координатами звезд, квазаров или объектов солнечной системы). Общий путь для описания вращения Земли – задание матриц вращения между двумя системами. </w:t>
      </w:r>
      <w:r w:rsidRPr="00BA670F">
        <w:rPr>
          <w:iCs/>
        </w:rPr>
        <w:t>Если бы Земля вращалась с постоянной скоростью</w:t>
      </w:r>
      <w:r w:rsidRPr="00BA670F">
        <w:t xml:space="preserve"> вокруг фиксированной оси (по отношению к коре Земли и к небесной системе), то изменения вращения Земли можно было бы описать через один параметр: угол поворота, линейно изменяющийся со временем, или шкалу времени, которую </w:t>
      </w:r>
      <w:proofErr w:type="gramStart"/>
      <w:r w:rsidRPr="00BA670F">
        <w:t>можно  вывести</w:t>
      </w:r>
      <w:proofErr w:type="gramEnd"/>
      <w:r w:rsidRPr="00BA670F">
        <w:t xml:space="preserve"> из этого угла поворота. В действительности ось вращения не зафиксирована ни по отношению к земной коре, ни по отношению к небесной </w:t>
      </w:r>
      <w:proofErr w:type="gramStart"/>
      <w:r w:rsidRPr="00BA670F">
        <w:t>системе,  а</w:t>
      </w:r>
      <w:proofErr w:type="gramEnd"/>
      <w:r w:rsidRPr="00BA670F">
        <w:t xml:space="preserve"> скорость вращения Земли подвергается небольшим изменениям.  Изменения скорости вращения Земли вызываются гравитационным воздействием Луны, Солнца, планет, а также перемещениями вещества в различных частях планеты и другими возбуждающими механизмами. </w:t>
      </w:r>
    </w:p>
    <w:p w14:paraId="12EDABA2" w14:textId="77777777" w:rsidR="00BA670F" w:rsidRPr="00BA670F" w:rsidRDefault="00BA670F" w:rsidP="00BA670F">
      <w:pPr>
        <w:pStyle w:val="a7"/>
        <w:spacing w:before="0" w:beforeAutospacing="0" w:after="0" w:afterAutospacing="0"/>
        <w:ind w:firstLine="540"/>
        <w:jc w:val="both"/>
        <w:rPr>
          <w:i/>
          <w:iCs/>
        </w:rPr>
      </w:pPr>
      <w:r w:rsidRPr="00BA670F">
        <w:rPr>
          <w:iCs/>
        </w:rPr>
        <w:t>В принципе, ориентацию Земли можно описать через три независимых угла (например, через углы Эйлера). Однако классический мониторинг вращения Земли</w:t>
      </w:r>
      <w:r w:rsidRPr="00BA670F">
        <w:t xml:space="preserve"> рассматривает раздельно движение оси вращения в Земле и в пространстве. </w:t>
      </w:r>
      <w:proofErr w:type="gramStart"/>
      <w:r w:rsidRPr="00BA670F">
        <w:t>Для  этого</w:t>
      </w:r>
      <w:proofErr w:type="gramEnd"/>
      <w:r w:rsidRPr="00BA670F">
        <w:t xml:space="preserve"> определяются пять </w:t>
      </w:r>
      <w:r w:rsidRPr="00BA670F">
        <w:rPr>
          <w:bCs/>
          <w:i/>
        </w:rPr>
        <w:t>Параметров ориентации Земли</w:t>
      </w:r>
      <w:r w:rsidRPr="00BA670F">
        <w:rPr>
          <w:bCs/>
        </w:rPr>
        <w:t xml:space="preserve"> (ПОЗ): </w:t>
      </w:r>
      <w:r w:rsidRPr="00BA670F">
        <w:t xml:space="preserve"> </w:t>
      </w:r>
    </w:p>
    <w:p w14:paraId="42DE1342" w14:textId="77777777" w:rsidR="00BA670F" w:rsidRPr="00BA670F" w:rsidRDefault="00BA670F" w:rsidP="00BA670F">
      <w:pPr>
        <w:numPr>
          <w:ilvl w:val="0"/>
          <w:numId w:val="3"/>
        </w:numPr>
        <w:tabs>
          <w:tab w:val="clear" w:pos="1260"/>
          <w:tab w:val="num" w:pos="540"/>
        </w:tabs>
        <w:ind w:left="540" w:hanging="180"/>
        <w:jc w:val="both"/>
      </w:pPr>
      <w:r w:rsidRPr="00BA670F">
        <w:t xml:space="preserve">всемирное время </w:t>
      </w:r>
      <w:r w:rsidRPr="00BA670F">
        <w:rPr>
          <w:i/>
          <w:lang w:val="en-US"/>
        </w:rPr>
        <w:t>UT</w:t>
      </w:r>
      <w:r w:rsidRPr="00BA670F">
        <w:rPr>
          <w:i/>
        </w:rPr>
        <w:t>1</w:t>
      </w:r>
      <w:r w:rsidRPr="00BA670F">
        <w:t xml:space="preserve"> как фаза поворота Земли; обычно </w:t>
      </w:r>
      <w:r w:rsidRPr="00BA670F">
        <w:rPr>
          <w:i/>
          <w:lang w:val="en-US"/>
        </w:rPr>
        <w:t>UT</w:t>
      </w:r>
      <w:r w:rsidRPr="00BA670F">
        <w:rPr>
          <w:i/>
        </w:rPr>
        <w:t>1</w:t>
      </w:r>
      <w:r w:rsidRPr="00BA670F">
        <w:t xml:space="preserve"> представляется в виде разности </w:t>
      </w:r>
      <w:r w:rsidRPr="00BA670F">
        <w:rPr>
          <w:i/>
          <w:lang w:val="en-US"/>
        </w:rPr>
        <w:t>UT</w:t>
      </w:r>
      <w:r w:rsidRPr="00BA670F">
        <w:rPr>
          <w:i/>
        </w:rPr>
        <w:t>1-</w:t>
      </w:r>
      <w:r w:rsidRPr="00BA670F">
        <w:rPr>
          <w:i/>
          <w:lang w:val="en-US"/>
        </w:rPr>
        <w:t>UTC</w:t>
      </w:r>
      <w:r w:rsidRPr="00BA670F">
        <w:t>;</w:t>
      </w:r>
    </w:p>
    <w:p w14:paraId="5C95A7A9" w14:textId="77777777" w:rsidR="00BA670F" w:rsidRPr="00BA670F" w:rsidRDefault="00BA670F" w:rsidP="00BA670F">
      <w:pPr>
        <w:numPr>
          <w:ilvl w:val="0"/>
          <w:numId w:val="3"/>
        </w:numPr>
        <w:tabs>
          <w:tab w:val="clear" w:pos="1260"/>
          <w:tab w:val="num" w:pos="540"/>
        </w:tabs>
        <w:ind w:left="540" w:hanging="180"/>
        <w:jc w:val="both"/>
      </w:pPr>
      <w:r w:rsidRPr="00BA670F">
        <w:t xml:space="preserve">координаты полюса </w:t>
      </w:r>
      <w:proofErr w:type="spellStart"/>
      <w:r w:rsidRPr="00BA670F">
        <w:rPr>
          <w:i/>
          <w:lang w:val="en-US"/>
        </w:rPr>
        <w:t>x</w:t>
      </w:r>
      <w:r w:rsidRPr="00BA670F">
        <w:rPr>
          <w:i/>
          <w:vertAlign w:val="subscript"/>
          <w:lang w:val="en-US"/>
        </w:rPr>
        <w:t>p</w:t>
      </w:r>
      <w:proofErr w:type="spellEnd"/>
      <w:r w:rsidRPr="00BA670F">
        <w:rPr>
          <w:i/>
        </w:rPr>
        <w:t xml:space="preserve">, </w:t>
      </w:r>
      <w:proofErr w:type="spellStart"/>
      <w:r w:rsidRPr="00BA670F">
        <w:rPr>
          <w:i/>
          <w:lang w:val="en-US"/>
        </w:rPr>
        <w:t>y</w:t>
      </w:r>
      <w:r w:rsidRPr="00BA670F">
        <w:rPr>
          <w:i/>
          <w:vertAlign w:val="subscript"/>
          <w:lang w:val="en-US"/>
        </w:rPr>
        <w:t>p</w:t>
      </w:r>
      <w:proofErr w:type="spellEnd"/>
      <w:r w:rsidRPr="00BA670F">
        <w:t>;</w:t>
      </w:r>
    </w:p>
    <w:p w14:paraId="744DF2AE" w14:textId="77777777" w:rsidR="00BA670F" w:rsidRPr="00BA670F" w:rsidRDefault="00BA670F" w:rsidP="00BA670F">
      <w:pPr>
        <w:numPr>
          <w:ilvl w:val="0"/>
          <w:numId w:val="3"/>
        </w:numPr>
        <w:tabs>
          <w:tab w:val="clear" w:pos="1260"/>
          <w:tab w:val="num" w:pos="540"/>
        </w:tabs>
        <w:ind w:left="540" w:hanging="180"/>
        <w:jc w:val="both"/>
      </w:pPr>
      <w:r w:rsidRPr="00BA670F">
        <w:t xml:space="preserve">параметры прецессии и нутации, задаваемые моделями МАС 1976 и </w:t>
      </w:r>
      <w:smartTag w:uri="urn:schemas-microsoft-com:office:smarttags" w:element="metricconverter">
        <w:smartTagPr>
          <w:attr w:name="ProductID" w:val="1980 г"/>
        </w:smartTagPr>
        <w:r w:rsidRPr="00BA670F">
          <w:t>1980 г</w:t>
        </w:r>
      </w:smartTag>
      <w:r w:rsidRPr="00BA670F">
        <w:t xml:space="preserve">. или более поздними моделями МАС </w:t>
      </w:r>
      <w:smartTag w:uri="urn:schemas-microsoft-com:office:smarttags" w:element="metricconverter">
        <w:smartTagPr>
          <w:attr w:name="ProductID" w:val="2000 г"/>
        </w:smartTagPr>
        <w:r w:rsidRPr="00BA670F">
          <w:t>2000 г</w:t>
        </w:r>
      </w:smartTag>
      <w:r w:rsidRPr="00BA670F">
        <w:t xml:space="preserve">. и поправки к ним  </w:t>
      </w:r>
      <w:r w:rsidRPr="00BA670F">
        <w:rPr>
          <w:position w:val="-10"/>
        </w:rPr>
        <w:object w:dxaOrig="680" w:dyaOrig="300" w14:anchorId="2B366D3E">
          <v:shape id="_x0000_i1036" type="#_x0000_t75" style="width:34.2pt;height:15pt" o:ole="" fillcolor="window">
            <v:imagedata r:id="rId26" o:title=""/>
          </v:shape>
          <o:OLEObject Type="Embed" ProgID="Equation.2" ShapeID="_x0000_i1036" DrawAspect="Content" ObjectID="_1756443689" r:id="rId27"/>
        </w:object>
      </w:r>
      <w:r w:rsidRPr="00BA670F">
        <w:t xml:space="preserve"> и </w:t>
      </w:r>
      <w:r w:rsidRPr="00BA670F">
        <w:rPr>
          <w:position w:val="-10"/>
        </w:rPr>
        <w:object w:dxaOrig="620" w:dyaOrig="300" w14:anchorId="6209C022">
          <v:shape id="_x0000_i1037" type="#_x0000_t75" style="width:31.2pt;height:15pt" o:ole="" fillcolor="window">
            <v:imagedata r:id="rId28" o:title=""/>
          </v:shape>
          <o:OLEObject Type="Embed" ProgID="Equation.2" ShapeID="_x0000_i1037" DrawAspect="Content" ObjectID="_1756443690" r:id="rId29"/>
        </w:object>
      </w:r>
      <w:r w:rsidRPr="00BA670F">
        <w:t>, получаемые из наблюдений;</w:t>
      </w:r>
    </w:p>
    <w:p w14:paraId="6D63F9D0" w14:textId="77777777" w:rsidR="00BA670F" w:rsidRPr="00BA670F" w:rsidRDefault="00BA670F" w:rsidP="00BA670F">
      <w:pPr>
        <w:numPr>
          <w:ilvl w:val="0"/>
          <w:numId w:val="3"/>
        </w:numPr>
        <w:tabs>
          <w:tab w:val="clear" w:pos="1260"/>
          <w:tab w:val="num" w:pos="540"/>
        </w:tabs>
        <w:ind w:left="540" w:hanging="180"/>
        <w:jc w:val="both"/>
      </w:pPr>
      <w:r w:rsidRPr="00BA670F">
        <w:t xml:space="preserve">эксцесс длительности суток </w:t>
      </w:r>
      <w:r w:rsidRPr="00BA670F">
        <w:rPr>
          <w:i/>
          <w:lang w:val="en-US"/>
        </w:rPr>
        <w:t>LOD</w:t>
      </w:r>
      <w:r w:rsidRPr="00BA670F">
        <w:t xml:space="preserve"> (как разность между продолжительностью суток, определенной из астрономических наблюдений, и числом секунд в сутках) или модуль скорости вращения Земли  </w:t>
      </w:r>
      <w:r w:rsidRPr="00BA670F">
        <w:rPr>
          <w:i/>
        </w:rPr>
        <w:sym w:font="Symbol" w:char="F077"/>
      </w:r>
      <w:r w:rsidRPr="00BA670F">
        <w:rPr>
          <w:vertAlign w:val="subscript"/>
        </w:rPr>
        <w:sym w:font="Symbol" w:char="F0C5"/>
      </w:r>
      <w:r w:rsidRPr="00BA670F">
        <w:t>.</w:t>
      </w:r>
    </w:p>
    <w:p w14:paraId="2F73A377" w14:textId="77777777" w:rsidR="00BA670F" w:rsidRPr="00BA670F" w:rsidRDefault="00BA670F" w:rsidP="00BA670F">
      <w:pPr>
        <w:pStyle w:val="a7"/>
        <w:spacing w:before="0" w:beforeAutospacing="0" w:after="0" w:afterAutospacing="0"/>
        <w:ind w:firstLine="540"/>
        <w:jc w:val="both"/>
        <w:rPr>
          <w:b/>
          <w:bCs/>
        </w:rPr>
      </w:pPr>
      <w:r w:rsidRPr="00BA670F">
        <w:t xml:space="preserve">Эти параметры относятся к небесному </w:t>
      </w:r>
      <w:proofErr w:type="spellStart"/>
      <w:proofErr w:type="gramStart"/>
      <w:r w:rsidRPr="00BA670F">
        <w:t>эфемеридному</w:t>
      </w:r>
      <w:proofErr w:type="spellEnd"/>
      <w:r w:rsidRPr="00BA670F">
        <w:t xml:space="preserve">  полюсу</w:t>
      </w:r>
      <w:proofErr w:type="gramEnd"/>
      <w:r w:rsidRPr="00BA670F">
        <w:t xml:space="preserve">, который близок к полюсу вращения (смещения меньше 0.02"). Пространственное положение НЭП хорошо моделируется с </w:t>
      </w:r>
      <w:proofErr w:type="gramStart"/>
      <w:r w:rsidRPr="00BA670F">
        <w:t>точностью  примерно</w:t>
      </w:r>
      <w:proofErr w:type="gramEnd"/>
      <w:r w:rsidRPr="00BA670F">
        <w:t xml:space="preserve"> до 0".001.  Однако прецессионно-нутационные </w:t>
      </w:r>
      <w:proofErr w:type="gramStart"/>
      <w:r w:rsidRPr="00BA670F">
        <w:t>модели  не</w:t>
      </w:r>
      <w:proofErr w:type="gramEnd"/>
      <w:r w:rsidRPr="00BA670F">
        <w:t xml:space="preserve"> могут учитывать переменные компоненты от атмосферных, океанических процессов и процессов во внутренней Земле.  Действительные отступления движения от модели наблюдаются с помощью РСДБ </w:t>
      </w:r>
      <w:proofErr w:type="gramStart"/>
      <w:r w:rsidRPr="00BA670F">
        <w:t>и  лазерной</w:t>
      </w:r>
      <w:proofErr w:type="gramEnd"/>
      <w:r w:rsidRPr="00BA670F">
        <w:t xml:space="preserve"> локации спутников. Наблюденные разности по отношению к положению условного небесного полюса, определяемого моделью, отслеживаются и сообщаются МСВЗ в виде </w:t>
      </w:r>
      <w:proofErr w:type="gramStart"/>
      <w:r w:rsidRPr="00BA670F">
        <w:t>двух  смещений</w:t>
      </w:r>
      <w:proofErr w:type="gramEnd"/>
      <w:r w:rsidRPr="00BA670F">
        <w:t xml:space="preserve"> небесного полюса  </w:t>
      </w:r>
      <w:r w:rsidRPr="00BA670F">
        <w:rPr>
          <w:position w:val="-10"/>
        </w:rPr>
        <w:object w:dxaOrig="680" w:dyaOrig="300" w14:anchorId="2B1CC5AC">
          <v:shape id="_x0000_i1038" type="#_x0000_t75" style="width:34.2pt;height:15pt" o:ole="" fillcolor="window">
            <v:imagedata r:id="rId30" o:title=""/>
          </v:shape>
          <o:OLEObject Type="Embed" ProgID="Equation.2" ShapeID="_x0000_i1038" DrawAspect="Content" ObjectID="_1756443691" r:id="rId31"/>
        </w:object>
      </w:r>
      <w:r w:rsidRPr="00BA670F">
        <w:t xml:space="preserve"> и </w:t>
      </w:r>
      <w:r w:rsidRPr="00BA670F">
        <w:rPr>
          <w:position w:val="-10"/>
        </w:rPr>
        <w:object w:dxaOrig="620" w:dyaOrig="300" w14:anchorId="09D831DA">
          <v:shape id="_x0000_i1039" type="#_x0000_t75" style="width:31.2pt;height:15pt" o:ole="" fillcolor="window">
            <v:imagedata r:id="rId32" o:title=""/>
          </v:shape>
          <o:OLEObject Type="Embed" ProgID="Equation.2" ShapeID="_x0000_i1039" DrawAspect="Content" ObjectID="_1756443692" r:id="rId33"/>
        </w:object>
      </w:r>
      <w:r w:rsidRPr="00BA670F">
        <w:t>.</w:t>
      </w:r>
    </w:p>
    <w:p w14:paraId="0252CC4C" w14:textId="77777777" w:rsidR="00BA670F" w:rsidRPr="00BA670F" w:rsidRDefault="00BA670F" w:rsidP="00BA670F">
      <w:pPr>
        <w:pStyle w:val="a7"/>
        <w:spacing w:before="0" w:beforeAutospacing="0" w:after="0" w:afterAutospacing="0"/>
        <w:ind w:firstLine="540"/>
        <w:jc w:val="both"/>
        <w:rPr>
          <w:b/>
          <w:bCs/>
        </w:rPr>
      </w:pPr>
      <w:r w:rsidRPr="00BA670F">
        <w:t xml:space="preserve">Из-за близости полюса НЭП к мгновенной оси вращения Земли он подходит для учета угла поворота Земли в пространстве. МСВЗ обеспечивает не углом поворота Земли, а связанной с ним шкалой времени </w:t>
      </w:r>
      <w:r w:rsidRPr="00BA670F">
        <w:rPr>
          <w:i/>
          <w:lang w:val="en-US"/>
        </w:rPr>
        <w:t>UT</w:t>
      </w:r>
      <w:r w:rsidRPr="00BA670F">
        <w:rPr>
          <w:i/>
        </w:rPr>
        <w:t>1</w:t>
      </w:r>
      <w:r w:rsidRPr="00BA670F">
        <w:t xml:space="preserve">, которая необходима, когда требуется угол поворота, если бы Земля вращалась со средней постоянной </w:t>
      </w:r>
      <w:proofErr w:type="gramStart"/>
      <w:r w:rsidRPr="00BA670F">
        <w:t>скоростью  (</w:t>
      </w:r>
      <w:proofErr w:type="gramEnd"/>
      <w:r w:rsidRPr="00BA670F">
        <w:t>360°/86164.09891</w:t>
      </w:r>
      <w:r w:rsidRPr="00BA670F">
        <w:rPr>
          <w:lang w:val="en-US"/>
        </w:rPr>
        <w:t>s</w:t>
      </w:r>
      <w:r w:rsidRPr="00BA670F">
        <w:t xml:space="preserve">). Пользователи обеспечиваются таблицами расхождений со шкалами равномерного времени </w:t>
      </w:r>
      <w:r w:rsidRPr="00BA670F">
        <w:rPr>
          <w:i/>
          <w:lang w:val="en-US"/>
        </w:rPr>
        <w:t>TAI</w:t>
      </w:r>
      <w:r w:rsidRPr="00BA670F">
        <w:t xml:space="preserve"> и </w:t>
      </w:r>
      <w:r w:rsidRPr="00BA670F">
        <w:rPr>
          <w:i/>
          <w:lang w:val="en-US"/>
        </w:rPr>
        <w:t>UTC</w:t>
      </w:r>
      <w:r w:rsidRPr="00BA670F">
        <w:t>:</w:t>
      </w:r>
      <w:r w:rsidRPr="00BA670F">
        <w:rPr>
          <w:b/>
          <w:bCs/>
        </w:rPr>
        <w:t xml:space="preserve"> </w:t>
      </w:r>
      <w:proofErr w:type="spellStart"/>
      <w:r w:rsidRPr="00BA670F">
        <w:rPr>
          <w:i/>
          <w:lang w:val="en-US"/>
        </w:rPr>
        <w:t>dUT</w:t>
      </w:r>
      <w:proofErr w:type="spellEnd"/>
      <w:r w:rsidRPr="00BA670F">
        <w:rPr>
          <w:i/>
        </w:rPr>
        <w:t xml:space="preserve">1= UT1- </w:t>
      </w:r>
      <w:r w:rsidRPr="00BA670F">
        <w:rPr>
          <w:i/>
          <w:lang w:val="en-US"/>
        </w:rPr>
        <w:t>TAI</w:t>
      </w:r>
      <w:r w:rsidRPr="00BA670F">
        <w:t xml:space="preserve"> </w:t>
      </w:r>
      <w:proofErr w:type="gramStart"/>
      <w:r w:rsidRPr="00BA670F">
        <w:t xml:space="preserve">или  </w:t>
      </w:r>
      <w:proofErr w:type="spellStart"/>
      <w:r w:rsidRPr="00BA670F">
        <w:rPr>
          <w:i/>
          <w:lang w:val="en-US"/>
        </w:rPr>
        <w:t>dUT</w:t>
      </w:r>
      <w:proofErr w:type="spellEnd"/>
      <w:proofErr w:type="gramEnd"/>
      <w:r w:rsidRPr="00BA670F">
        <w:rPr>
          <w:i/>
        </w:rPr>
        <w:t xml:space="preserve">1= </w:t>
      </w:r>
      <w:r w:rsidRPr="00BA670F">
        <w:rPr>
          <w:i/>
          <w:lang w:val="en-US"/>
        </w:rPr>
        <w:t>UT</w:t>
      </w:r>
      <w:r w:rsidRPr="00BA670F">
        <w:rPr>
          <w:i/>
        </w:rPr>
        <w:t xml:space="preserve">1 - </w:t>
      </w:r>
      <w:r w:rsidRPr="00BA670F">
        <w:rPr>
          <w:i/>
          <w:lang w:val="en-US"/>
        </w:rPr>
        <w:t>UTC</w:t>
      </w:r>
      <w:r w:rsidRPr="00BA670F">
        <w:t xml:space="preserve">. </w:t>
      </w:r>
    </w:p>
    <w:p w14:paraId="3D743EB3" w14:textId="77777777" w:rsidR="00BA670F" w:rsidRPr="00BA670F" w:rsidRDefault="00BA670F" w:rsidP="00BA670F">
      <w:pPr>
        <w:ind w:firstLine="540"/>
        <w:jc w:val="both"/>
      </w:pPr>
      <w:r w:rsidRPr="00BA670F">
        <w:t xml:space="preserve">Отметим, что в научной литературе совокупность величин </w:t>
      </w:r>
      <w:proofErr w:type="spellStart"/>
      <w:r w:rsidRPr="00BA670F">
        <w:rPr>
          <w:i/>
          <w:lang w:val="en-US"/>
        </w:rPr>
        <w:t>dUT</w:t>
      </w:r>
      <w:proofErr w:type="spellEnd"/>
      <w:r w:rsidRPr="00BA670F">
        <w:rPr>
          <w:i/>
        </w:rPr>
        <w:t>1</w:t>
      </w:r>
      <w:r w:rsidRPr="00BA670F">
        <w:t xml:space="preserve">, </w:t>
      </w:r>
      <w:proofErr w:type="spellStart"/>
      <w:r w:rsidRPr="00BA670F">
        <w:rPr>
          <w:i/>
          <w:lang w:val="en-US"/>
        </w:rPr>
        <w:t>x</w:t>
      </w:r>
      <w:r w:rsidRPr="00BA670F">
        <w:rPr>
          <w:i/>
          <w:vertAlign w:val="subscript"/>
          <w:lang w:val="en-US"/>
        </w:rPr>
        <w:t>p</w:t>
      </w:r>
      <w:proofErr w:type="spellEnd"/>
      <w:r w:rsidRPr="00BA670F">
        <w:rPr>
          <w:i/>
        </w:rPr>
        <w:t xml:space="preserve">, </w:t>
      </w:r>
      <w:proofErr w:type="spellStart"/>
      <w:proofErr w:type="gramStart"/>
      <w:r w:rsidRPr="00BA670F">
        <w:rPr>
          <w:i/>
          <w:lang w:val="en-US"/>
        </w:rPr>
        <w:t>y</w:t>
      </w:r>
      <w:r w:rsidRPr="00BA670F">
        <w:rPr>
          <w:i/>
          <w:vertAlign w:val="subscript"/>
          <w:lang w:val="en-US"/>
        </w:rPr>
        <w:t>p</w:t>
      </w:r>
      <w:proofErr w:type="spellEnd"/>
      <w:r w:rsidRPr="00BA670F">
        <w:t xml:space="preserve">  называется</w:t>
      </w:r>
      <w:proofErr w:type="gramEnd"/>
      <w:r w:rsidRPr="00BA670F">
        <w:t xml:space="preserve"> параметрами вращения Земли (ПВЗ).</w:t>
      </w:r>
    </w:p>
    <w:p w14:paraId="2F96309F" w14:textId="77777777" w:rsidR="00BA670F" w:rsidRPr="00BA670F" w:rsidRDefault="00BA670F" w:rsidP="00BA670F">
      <w:pPr>
        <w:ind w:firstLine="540"/>
        <w:jc w:val="both"/>
      </w:pPr>
      <w:r w:rsidRPr="00BA670F">
        <w:t xml:space="preserve">Угловая скорость вращения Земли </w:t>
      </w:r>
      <w:r w:rsidRPr="00BA670F">
        <w:rPr>
          <w:i/>
        </w:rPr>
        <w:sym w:font="Symbol" w:char="F077"/>
      </w:r>
      <w:r w:rsidRPr="00BA670F">
        <w:rPr>
          <w:vertAlign w:val="subscript"/>
        </w:rPr>
        <w:sym w:font="Symbol" w:char="F0C5"/>
      </w:r>
      <w:r w:rsidRPr="00BA670F">
        <w:t xml:space="preserve"> и эксцесс продолжительности суток связаны формулой:</w:t>
      </w:r>
    </w:p>
    <w:p w14:paraId="2FD41B34" w14:textId="77777777" w:rsidR="00BA670F" w:rsidRPr="00BA670F" w:rsidRDefault="00BA670F" w:rsidP="00BA670F">
      <w:pPr>
        <w:ind w:firstLine="540"/>
        <w:jc w:val="both"/>
      </w:pPr>
    </w:p>
    <w:p w14:paraId="772472C1" w14:textId="77777777" w:rsidR="00BA670F" w:rsidRPr="00BA670F" w:rsidRDefault="00BA670F" w:rsidP="00BA670F">
      <w:pPr>
        <w:tabs>
          <w:tab w:val="left" w:pos="1800"/>
        </w:tabs>
        <w:jc w:val="center"/>
      </w:pPr>
      <w:r w:rsidRPr="00BA670F">
        <w:rPr>
          <w:position w:val="-10"/>
        </w:rPr>
        <w:object w:dxaOrig="4160" w:dyaOrig="320" w14:anchorId="45FD2DEB">
          <v:shape id="_x0000_i1040" type="#_x0000_t75" style="width:208.2pt;height:16.2pt" o:ole="" fillcolor="window">
            <v:imagedata r:id="rId34" o:title=""/>
          </v:shape>
          <o:OLEObject Type="Embed" ProgID="Equation.3" ShapeID="_x0000_i1040" DrawAspect="Content" ObjectID="_1756443693" r:id="rId35"/>
        </w:object>
      </w:r>
      <w:r w:rsidRPr="00BA670F">
        <w:t>,</w:t>
      </w:r>
      <w:r w:rsidRPr="00BA670F">
        <w:tab/>
      </w:r>
      <w:r w:rsidRPr="00BA670F">
        <w:tab/>
        <w:t>(2.54)</w:t>
      </w:r>
    </w:p>
    <w:p w14:paraId="4C534049" w14:textId="77777777" w:rsidR="00BA670F" w:rsidRPr="00BA670F" w:rsidRDefault="00BA670F" w:rsidP="00BA670F">
      <w:pPr>
        <w:ind w:left="708" w:firstLine="540"/>
        <w:jc w:val="both"/>
      </w:pPr>
    </w:p>
    <w:p w14:paraId="30D61932" w14:textId="77777777" w:rsidR="00BA670F" w:rsidRPr="00BA670F" w:rsidRDefault="00BA670F" w:rsidP="00BA670F">
      <w:pPr>
        <w:jc w:val="both"/>
      </w:pPr>
      <w:r w:rsidRPr="00BA670F">
        <w:t xml:space="preserve">где </w:t>
      </w:r>
      <w:r w:rsidRPr="00BA670F">
        <w:rPr>
          <w:i/>
        </w:rPr>
        <w:sym w:font="Symbol" w:char="F077"/>
      </w:r>
      <w:r w:rsidRPr="00BA670F">
        <w:rPr>
          <w:vertAlign w:val="subscript"/>
        </w:rPr>
        <w:sym w:font="Symbol" w:char="F0C5"/>
      </w:r>
      <w:r w:rsidRPr="00BA670F">
        <w:rPr>
          <w:i/>
        </w:rPr>
        <w:t xml:space="preserve"> </w:t>
      </w:r>
      <w:r w:rsidRPr="00BA670F">
        <w:t xml:space="preserve"> дается в </w:t>
      </w:r>
      <w:proofErr w:type="spellStart"/>
      <w:r w:rsidRPr="00BA670F">
        <w:t>пикорадинах</w:t>
      </w:r>
      <w:proofErr w:type="spellEnd"/>
      <w:r w:rsidRPr="00BA670F">
        <w:t>/</w:t>
      </w:r>
      <w:proofErr w:type="gramStart"/>
      <w:r w:rsidRPr="00BA670F">
        <w:t>с,  а</w:t>
      </w:r>
      <w:proofErr w:type="gramEnd"/>
      <w:r w:rsidRPr="00BA670F">
        <w:t xml:space="preserve">  </w:t>
      </w:r>
      <w:r w:rsidRPr="00BA670F">
        <w:rPr>
          <w:i/>
          <w:lang w:val="en-US"/>
        </w:rPr>
        <w:t>LOD</w:t>
      </w:r>
      <w:r w:rsidRPr="00BA670F">
        <w:rPr>
          <w:i/>
        </w:rPr>
        <w:t xml:space="preserve"> – </w:t>
      </w:r>
      <w:r w:rsidRPr="00BA670F">
        <w:t xml:space="preserve">в миллисекундах. </w:t>
      </w:r>
    </w:p>
    <w:p w14:paraId="2091637D" w14:textId="77777777" w:rsidR="00BA670F" w:rsidRPr="00BA670F" w:rsidRDefault="00BA670F" w:rsidP="00BA670F">
      <w:pPr>
        <w:ind w:firstLine="540"/>
        <w:jc w:val="both"/>
      </w:pPr>
      <w:r w:rsidRPr="00BA670F">
        <w:t xml:space="preserve">Для преобразования координат вектора </w:t>
      </w:r>
      <w:r w:rsidRPr="00BA670F">
        <w:rPr>
          <w:position w:val="-10"/>
        </w:rPr>
        <w:object w:dxaOrig="1320" w:dyaOrig="380" w14:anchorId="1CD77347">
          <v:shape id="_x0000_i1041" type="#_x0000_t75" style="width:66pt;height:19.2pt" o:ole="" fillcolor="window">
            <v:imagedata r:id="rId36" o:title=""/>
          </v:shape>
          <o:OLEObject Type="Embed" ProgID="Equation.3" ShapeID="_x0000_i1041" DrawAspect="Content" ObjectID="_1756443694" r:id="rId37"/>
        </w:object>
      </w:r>
      <w:r w:rsidRPr="00BA670F">
        <w:t xml:space="preserve">, полученного в произвольную эпоху </w:t>
      </w:r>
      <w:r w:rsidRPr="00BA670F">
        <w:rPr>
          <w:i/>
          <w:lang w:val="en-US"/>
        </w:rPr>
        <w:t>t</w:t>
      </w:r>
      <w:r w:rsidRPr="00BA670F">
        <w:rPr>
          <w:i/>
        </w:rPr>
        <w:t xml:space="preserve"> </w:t>
      </w:r>
      <w:r w:rsidRPr="00BA670F">
        <w:t xml:space="preserve">в некоторой общеземной </w:t>
      </w:r>
      <w:proofErr w:type="gramStart"/>
      <w:r w:rsidRPr="00BA670F">
        <w:t>системе,  в</w:t>
      </w:r>
      <w:proofErr w:type="gramEnd"/>
      <w:r w:rsidRPr="00BA670F">
        <w:t xml:space="preserve"> среднюю небесную систему </w:t>
      </w:r>
      <w:proofErr w:type="spellStart"/>
      <w:r w:rsidRPr="00BA670F">
        <w:rPr>
          <w:i/>
          <w:lang w:val="en-US"/>
        </w:rPr>
        <w:t>Ox</w:t>
      </w:r>
      <w:r w:rsidRPr="00BA670F">
        <w:rPr>
          <w:i/>
          <w:vertAlign w:val="subscript"/>
          <w:lang w:val="en-US"/>
        </w:rPr>
        <w:t>T</w:t>
      </w:r>
      <w:r w:rsidRPr="00BA670F">
        <w:rPr>
          <w:i/>
          <w:lang w:val="en-US"/>
        </w:rPr>
        <w:t>y</w:t>
      </w:r>
      <w:r w:rsidRPr="00BA670F">
        <w:rPr>
          <w:i/>
          <w:vertAlign w:val="subscript"/>
          <w:lang w:val="en-US"/>
        </w:rPr>
        <w:t>T</w:t>
      </w:r>
      <w:r w:rsidRPr="00BA670F">
        <w:rPr>
          <w:i/>
          <w:lang w:val="en-US"/>
        </w:rPr>
        <w:t>z</w:t>
      </w:r>
      <w:r w:rsidRPr="00BA670F">
        <w:rPr>
          <w:i/>
          <w:vertAlign w:val="subscript"/>
          <w:lang w:val="en-US"/>
        </w:rPr>
        <w:t>T</w:t>
      </w:r>
      <w:proofErr w:type="spellEnd"/>
      <w:r w:rsidRPr="00BA670F">
        <w:rPr>
          <w:i/>
        </w:rPr>
        <w:t xml:space="preserve"> </w:t>
      </w:r>
      <w:r w:rsidRPr="00BA670F">
        <w:t xml:space="preserve">фундаментальной эпохи </w:t>
      </w:r>
      <w:r w:rsidRPr="00BA670F">
        <w:rPr>
          <w:i/>
          <w:lang w:val="en-US"/>
        </w:rPr>
        <w:t>T</w:t>
      </w:r>
      <w:r w:rsidRPr="00BA670F">
        <w:t xml:space="preserve">, применяется классическая процедура преобразования с использованием равноденствия для реализации промежуточной системы отсчета в эпоху </w:t>
      </w:r>
      <w:r w:rsidRPr="00BA670F">
        <w:rPr>
          <w:i/>
          <w:lang w:val="en-US"/>
        </w:rPr>
        <w:t>t</w:t>
      </w:r>
      <w:r w:rsidRPr="00BA670F">
        <w:t>:</w:t>
      </w:r>
    </w:p>
    <w:p w14:paraId="04A28177" w14:textId="77777777" w:rsidR="00BA670F" w:rsidRPr="00BA670F" w:rsidRDefault="00BA670F" w:rsidP="00BA670F">
      <w:pPr>
        <w:spacing w:before="240" w:after="240"/>
        <w:jc w:val="center"/>
      </w:pPr>
      <w:r w:rsidRPr="00BA670F">
        <w:rPr>
          <w:position w:val="-46"/>
        </w:rPr>
        <w:object w:dxaOrig="2600" w:dyaOrig="1020" w14:anchorId="106E3BA5">
          <v:shape id="_x0000_i1042" type="#_x0000_t75" style="width:130.2pt;height:51pt" o:ole="">
            <v:imagedata r:id="rId38" o:title=""/>
          </v:shape>
          <o:OLEObject Type="Embed" ProgID="Equation.3" ShapeID="_x0000_i1042" DrawAspect="Content" ObjectID="_1756443695" r:id="rId39"/>
        </w:object>
      </w:r>
      <w:r w:rsidRPr="00BA670F">
        <w:t>,</w:t>
      </w:r>
      <w:r w:rsidRPr="00BA670F">
        <w:tab/>
      </w:r>
      <w:r w:rsidRPr="00BA670F">
        <w:tab/>
      </w:r>
      <w:proofErr w:type="gramStart"/>
      <w:r w:rsidRPr="00BA670F">
        <w:tab/>
        <w:t xml:space="preserve">  (</w:t>
      </w:r>
      <w:proofErr w:type="gramEnd"/>
      <w:r w:rsidRPr="00BA670F">
        <w:t>2.55)</w:t>
      </w:r>
    </w:p>
    <w:p w14:paraId="694D578B" w14:textId="77777777" w:rsidR="00BA670F" w:rsidRPr="00BA670F" w:rsidRDefault="00BA670F" w:rsidP="00BA670F">
      <w:pPr>
        <w:spacing w:before="240" w:after="240"/>
        <w:ind w:firstLine="540"/>
        <w:jc w:val="center"/>
      </w:pPr>
      <w:r w:rsidRPr="00BA670F">
        <w:rPr>
          <w:position w:val="-46"/>
        </w:rPr>
        <w:object w:dxaOrig="2560" w:dyaOrig="1040" w14:anchorId="6FF2DC0A">
          <v:shape id="_x0000_i1043" type="#_x0000_t75" style="width:127.8pt;height:52.2pt" o:ole="" fillcolor="window">
            <v:imagedata r:id="rId40" o:title=""/>
          </v:shape>
          <o:OLEObject Type="Embed" ProgID="Equation.2" ShapeID="_x0000_i1043" DrawAspect="Content" ObjectID="_1756443696" r:id="rId41"/>
        </w:object>
      </w:r>
      <w:r w:rsidRPr="00BA670F">
        <w:t>,</w:t>
      </w:r>
      <w:r w:rsidRPr="00BA670F">
        <w:tab/>
      </w:r>
      <w:r w:rsidRPr="00BA670F">
        <w:tab/>
      </w:r>
      <w:r w:rsidRPr="00BA670F">
        <w:tab/>
        <w:t>(2.56)</w:t>
      </w:r>
    </w:p>
    <w:p w14:paraId="57245ADE" w14:textId="77777777" w:rsidR="00BA670F" w:rsidRPr="00BA670F" w:rsidRDefault="00BA670F" w:rsidP="00BA670F">
      <w:pPr>
        <w:jc w:val="both"/>
      </w:pPr>
      <w:r w:rsidRPr="00BA670F">
        <w:t>или, объединяя эти два выражения, получаем:</w:t>
      </w:r>
    </w:p>
    <w:p w14:paraId="28BEDBA7" w14:textId="77777777" w:rsidR="00BA670F" w:rsidRPr="00BA670F" w:rsidRDefault="00BA670F" w:rsidP="00BA670F">
      <w:pPr>
        <w:spacing w:before="240" w:after="240"/>
        <w:ind w:firstLine="539"/>
        <w:jc w:val="center"/>
      </w:pPr>
      <w:r w:rsidRPr="00BA670F">
        <w:rPr>
          <w:position w:val="-46"/>
        </w:rPr>
        <w:object w:dxaOrig="4080" w:dyaOrig="1040" w14:anchorId="52F06730">
          <v:shape id="_x0000_i1044" type="#_x0000_t75" style="width:204pt;height:52.2pt" o:ole="" fillcolor="window">
            <v:imagedata r:id="rId42" o:title=""/>
          </v:shape>
          <o:OLEObject Type="Embed" ProgID="Equation.2" ShapeID="_x0000_i1044" DrawAspect="Content" ObjectID="_1756443697" r:id="rId43"/>
        </w:object>
      </w:r>
      <w:r w:rsidRPr="00BA670F">
        <w:tab/>
      </w:r>
      <w:r w:rsidRPr="00BA670F">
        <w:tab/>
        <w:t>(2.57)</w:t>
      </w:r>
    </w:p>
    <w:p w14:paraId="3CFD69D0" w14:textId="77777777" w:rsidR="00BA670F" w:rsidRPr="00BA670F" w:rsidRDefault="00BA670F" w:rsidP="00BA670F">
      <w:pPr>
        <w:ind w:firstLine="540"/>
        <w:jc w:val="both"/>
      </w:pPr>
      <w:r w:rsidRPr="00BA670F">
        <w:t xml:space="preserve">Напомним, что здесь матрица </w:t>
      </w:r>
      <w:r w:rsidRPr="00BA670F">
        <w:rPr>
          <w:b/>
          <w:lang w:val="en-US"/>
        </w:rPr>
        <w:t>W</w:t>
      </w:r>
      <w:r w:rsidRPr="00BA670F">
        <w:t>(</w:t>
      </w:r>
      <w:proofErr w:type="gramStart"/>
      <w:r w:rsidRPr="00BA670F">
        <w:rPr>
          <w:i/>
          <w:lang w:val="en-US"/>
        </w:rPr>
        <w:t>t</w:t>
      </w:r>
      <w:r w:rsidRPr="00BA670F">
        <w:t>)  служит</w:t>
      </w:r>
      <w:proofErr w:type="gramEnd"/>
      <w:r w:rsidRPr="00BA670F">
        <w:t xml:space="preserve"> для учета колебаний полюса (формула (2.28)), матрица </w:t>
      </w:r>
      <w:r w:rsidRPr="00BA670F">
        <w:rPr>
          <w:b/>
          <w:lang w:val="en-US"/>
        </w:rPr>
        <w:t>R</w:t>
      </w:r>
      <w:r w:rsidRPr="00BA670F">
        <w:rPr>
          <w:vertAlign w:val="subscript"/>
        </w:rPr>
        <w:t>3</w:t>
      </w:r>
      <w:r w:rsidRPr="00BA670F">
        <w:t>(</w:t>
      </w:r>
      <w:r w:rsidRPr="00BA670F">
        <w:rPr>
          <w:i/>
        </w:rPr>
        <w:t>-</w:t>
      </w:r>
      <w:r w:rsidRPr="00BA670F">
        <w:rPr>
          <w:i/>
          <w:lang w:val="en-US"/>
        </w:rPr>
        <w:t>S</w:t>
      </w:r>
      <w:r w:rsidRPr="00BA670F">
        <w:t xml:space="preserve">) учитывает разворот осей между земной и небесной системами координат на угол, равный Гринвичскому истинному звездному времени </w:t>
      </w:r>
      <w:r w:rsidRPr="00BA670F">
        <w:rPr>
          <w:i/>
          <w:lang w:val="en-US"/>
        </w:rPr>
        <w:t>S</w:t>
      </w:r>
      <w:r w:rsidRPr="00BA670F">
        <w:t xml:space="preserve"> </w:t>
      </w:r>
    </w:p>
    <w:p w14:paraId="60D129BA" w14:textId="77777777" w:rsidR="00BA670F" w:rsidRPr="00BA670F" w:rsidRDefault="00BA670F" w:rsidP="00BA670F">
      <w:pPr>
        <w:spacing w:before="240" w:after="240"/>
        <w:ind w:firstLine="539"/>
        <w:jc w:val="center"/>
      </w:pPr>
      <w:r w:rsidRPr="00BA670F">
        <w:rPr>
          <w:position w:val="-46"/>
          <w:lang w:val="en-US"/>
        </w:rPr>
        <w:object w:dxaOrig="2740" w:dyaOrig="1020" w14:anchorId="6BB38A81">
          <v:shape id="_x0000_i1045" type="#_x0000_t75" style="width:136.8pt;height:51pt" o:ole="">
            <v:imagedata r:id="rId44" o:title=""/>
          </v:shape>
          <o:OLEObject Type="Embed" ProgID="Equation.2" ShapeID="_x0000_i1045" DrawAspect="Content" ObjectID="_1756443698" r:id="rId45"/>
        </w:object>
      </w:r>
      <w:r w:rsidRPr="00BA670F">
        <w:t>,</w:t>
      </w:r>
      <w:r w:rsidRPr="00BA670F">
        <w:tab/>
      </w:r>
      <w:r w:rsidRPr="00BA670F">
        <w:tab/>
      </w:r>
      <w:r w:rsidRPr="00BA670F">
        <w:tab/>
        <w:t xml:space="preserve">     </w:t>
      </w:r>
      <w:proofErr w:type="gramStart"/>
      <w:r w:rsidRPr="00BA670F">
        <w:t xml:space="preserve">   (</w:t>
      </w:r>
      <w:proofErr w:type="gramEnd"/>
      <w:r w:rsidRPr="00BA670F">
        <w:t>2.58)</w:t>
      </w:r>
    </w:p>
    <w:p w14:paraId="533AA441" w14:textId="77777777" w:rsidR="00BA670F" w:rsidRPr="00BA670F" w:rsidRDefault="00BA670F" w:rsidP="00BA670F">
      <w:pPr>
        <w:jc w:val="both"/>
      </w:pPr>
      <w:r w:rsidRPr="00BA670F">
        <w:t xml:space="preserve">а матрицы </w:t>
      </w:r>
      <w:r w:rsidRPr="00BA670F">
        <w:rPr>
          <w:position w:val="-10"/>
        </w:rPr>
        <w:object w:dxaOrig="920" w:dyaOrig="380" w14:anchorId="61D5708C">
          <v:shape id="_x0000_i1046" type="#_x0000_t75" style="width:46.2pt;height:19.2pt" o:ole="">
            <v:imagedata r:id="rId46" o:title=""/>
          </v:shape>
          <o:OLEObject Type="Embed" ProgID="Equation.2" ShapeID="_x0000_i1046" DrawAspect="Content" ObjectID="_1756443699" r:id="rId47"/>
        </w:object>
      </w:r>
      <w:r w:rsidRPr="00BA670F">
        <w:t xml:space="preserve"> и </w:t>
      </w:r>
      <w:r w:rsidRPr="00BA670F">
        <w:rPr>
          <w:position w:val="-10"/>
        </w:rPr>
        <w:object w:dxaOrig="600" w:dyaOrig="380" w14:anchorId="544B8419">
          <v:shape id="_x0000_i1047" type="#_x0000_t75" style="width:30pt;height:19.2pt" o:ole="">
            <v:imagedata r:id="rId48" o:title=""/>
          </v:shape>
          <o:OLEObject Type="Embed" ProgID="Equation.2" ShapeID="_x0000_i1047" DrawAspect="Content" ObjectID="_1756443700" r:id="rId49"/>
        </w:object>
      </w:r>
      <w:r w:rsidRPr="00BA670F">
        <w:t xml:space="preserve"> содержат параметры классической теории прецессии и нутации и задаются формулами (2.7), (2.13).</w:t>
      </w:r>
    </w:p>
    <w:p w14:paraId="0BBC29BC" w14:textId="77777777" w:rsidR="00BA670F" w:rsidRPr="00BA670F" w:rsidRDefault="00BA670F" w:rsidP="00BA670F">
      <w:pPr>
        <w:ind w:firstLine="540"/>
        <w:jc w:val="both"/>
      </w:pPr>
      <w:r w:rsidRPr="00BA670F">
        <w:t xml:space="preserve">При вычислении Гринвичского истинного звездного время </w:t>
      </w:r>
      <w:r w:rsidRPr="00BA670F">
        <w:rPr>
          <w:i/>
          <w:lang w:val="en-US"/>
        </w:rPr>
        <w:t>S</w:t>
      </w:r>
      <w:r w:rsidRPr="00BA670F">
        <w:t>, используемого</w:t>
      </w:r>
      <w:r w:rsidRPr="00BA670F">
        <w:rPr>
          <w:i/>
        </w:rPr>
        <w:t xml:space="preserve"> </w:t>
      </w:r>
      <w:r w:rsidRPr="00BA670F">
        <w:t xml:space="preserve">в формуле (2.57), </w:t>
      </w:r>
      <w:proofErr w:type="gramStart"/>
      <w:r w:rsidRPr="00BA670F">
        <w:t>необходимо  учитывать</w:t>
      </w:r>
      <w:proofErr w:type="gramEnd"/>
      <w:r w:rsidRPr="00BA670F">
        <w:t xml:space="preserve"> неравномерность вращения Земли, а также прецессию и нутацию по прямому восхождению за интервал времени  </w:t>
      </w:r>
      <w:r w:rsidRPr="00BA670F">
        <w:rPr>
          <w:i/>
          <w:lang w:val="en-US"/>
        </w:rPr>
        <w:t>t</w:t>
      </w:r>
      <w:r w:rsidRPr="00BA670F">
        <w:rPr>
          <w:i/>
        </w:rPr>
        <w:t xml:space="preserve"> -</w:t>
      </w:r>
      <w:r w:rsidRPr="00BA670F">
        <w:rPr>
          <w:i/>
          <w:lang w:val="en-US"/>
        </w:rPr>
        <w:t>T</w:t>
      </w:r>
      <w:r w:rsidRPr="00BA670F">
        <w:t xml:space="preserve">. Для этого вначале находится среднее Гринвичское звездное время   </w:t>
      </w:r>
      <w:r w:rsidRPr="00BA670F">
        <w:rPr>
          <w:position w:val="-10"/>
          <w:lang w:val="en-US"/>
        </w:rPr>
        <w:object w:dxaOrig="300" w:dyaOrig="380" w14:anchorId="701799BB">
          <v:shape id="_x0000_i1048" type="#_x0000_t75" style="width:15pt;height:19.2pt" o:ole="">
            <v:imagedata r:id="rId50" o:title=""/>
          </v:shape>
          <o:OLEObject Type="Embed" ProgID="Equation.2" ShapeID="_x0000_i1048" DrawAspect="Content" ObjectID="_1756443701" r:id="rId51"/>
        </w:object>
      </w:r>
      <w:r w:rsidRPr="00BA670F">
        <w:t xml:space="preserve"> на начало даты эпохи </w:t>
      </w:r>
      <w:r w:rsidRPr="00BA670F">
        <w:rPr>
          <w:i/>
          <w:lang w:val="en-US"/>
        </w:rPr>
        <w:t>t</w:t>
      </w:r>
      <w:r w:rsidRPr="00BA670F">
        <w:t xml:space="preserve"> (момент </w:t>
      </w:r>
      <w:r w:rsidRPr="00BA670F">
        <w:rPr>
          <w:i/>
          <w:lang w:val="en-US"/>
        </w:rPr>
        <w:t>UT</w:t>
      </w:r>
      <w:r w:rsidRPr="00BA670F">
        <w:rPr>
          <w:i/>
        </w:rPr>
        <w:t>1</w:t>
      </w:r>
      <w:r w:rsidRPr="00BA670F">
        <w:t>=0</w:t>
      </w:r>
      <w:r w:rsidRPr="00BA670F">
        <w:rPr>
          <w:vertAlign w:val="superscript"/>
          <w:lang w:val="en-US"/>
        </w:rPr>
        <w:t>h</w:t>
      </w:r>
      <w:r w:rsidRPr="00BA670F">
        <w:t xml:space="preserve">) по формуле (2.49), а затем учитывается интервал среднего звездного </w:t>
      </w:r>
      <w:proofErr w:type="gramStart"/>
      <w:r w:rsidRPr="00BA670F">
        <w:t>времени  от</w:t>
      </w:r>
      <w:proofErr w:type="gramEnd"/>
      <w:r w:rsidRPr="00BA670F">
        <w:t xml:space="preserve"> 0</w:t>
      </w:r>
      <w:r w:rsidRPr="00BA670F">
        <w:rPr>
          <w:vertAlign w:val="superscript"/>
          <w:lang w:val="en-US"/>
        </w:rPr>
        <w:t>h</w:t>
      </w:r>
      <w:r w:rsidRPr="00BA670F">
        <w:t xml:space="preserve">  </w:t>
      </w:r>
      <w:r w:rsidRPr="00BA670F">
        <w:rPr>
          <w:i/>
          <w:lang w:val="en-US"/>
        </w:rPr>
        <w:t>UT</w:t>
      </w:r>
      <w:r w:rsidRPr="00BA670F">
        <w:rPr>
          <w:i/>
        </w:rPr>
        <w:t>1</w:t>
      </w:r>
      <w:r w:rsidRPr="00BA670F">
        <w:t xml:space="preserve"> до момента наблюдений по времени </w:t>
      </w:r>
      <w:r w:rsidRPr="00BA670F">
        <w:rPr>
          <w:i/>
          <w:lang w:val="en-US"/>
        </w:rPr>
        <w:t>UT</w:t>
      </w:r>
      <w:r w:rsidRPr="00BA670F">
        <w:rPr>
          <w:i/>
        </w:rPr>
        <w:t>1</w:t>
      </w:r>
      <w:r w:rsidRPr="00BA670F">
        <w:t>:</w:t>
      </w:r>
    </w:p>
    <w:p w14:paraId="4C99B5C9" w14:textId="77777777" w:rsidR="00BA670F" w:rsidRPr="00BA670F" w:rsidRDefault="00BA670F" w:rsidP="00BA670F">
      <w:pPr>
        <w:spacing w:before="240" w:after="240"/>
        <w:jc w:val="center"/>
      </w:pPr>
      <w:r w:rsidRPr="00BA670F">
        <w:rPr>
          <w:position w:val="-10"/>
        </w:rPr>
        <w:object w:dxaOrig="2439" w:dyaOrig="360" w14:anchorId="5471954A">
          <v:shape id="_x0000_i1049" type="#_x0000_t75" style="width:121.2pt;height:18pt" o:ole="">
            <v:imagedata r:id="rId52" o:title=""/>
          </v:shape>
          <o:OLEObject Type="Embed" ProgID="Equation.2" ShapeID="_x0000_i1049" DrawAspect="Content" ObjectID="_1756443702" r:id="rId53"/>
        </w:object>
      </w:r>
      <w:r w:rsidRPr="00BA670F">
        <w:t>,</w:t>
      </w:r>
      <w:r w:rsidRPr="00BA670F">
        <w:tab/>
      </w:r>
      <w:r w:rsidRPr="00BA670F">
        <w:tab/>
      </w:r>
      <w:r w:rsidRPr="00BA670F">
        <w:tab/>
        <w:t>(2.59)</w:t>
      </w:r>
    </w:p>
    <w:p w14:paraId="3FDFCB78" w14:textId="77777777" w:rsidR="00BA670F" w:rsidRPr="00BA670F" w:rsidRDefault="00BA670F" w:rsidP="00BA670F">
      <w:pPr>
        <w:jc w:val="both"/>
      </w:pPr>
      <w:r w:rsidRPr="00BA670F">
        <w:t xml:space="preserve">где </w:t>
      </w:r>
      <w:r w:rsidRPr="00BA670F">
        <w:rPr>
          <w:i/>
        </w:rPr>
        <w:sym w:font="Symbol" w:char="F06D"/>
      </w:r>
      <w:r w:rsidRPr="00BA670F">
        <w:t xml:space="preserve"> - коэффициент перехода от всемирного (среднего солнечного) к звездному времени:</w:t>
      </w:r>
    </w:p>
    <w:p w14:paraId="078D8035" w14:textId="77777777" w:rsidR="00BA670F" w:rsidRPr="00BA670F" w:rsidRDefault="00BA670F" w:rsidP="00BA670F">
      <w:pPr>
        <w:jc w:val="both"/>
      </w:pPr>
    </w:p>
    <w:p w14:paraId="5A7C1AEA" w14:textId="77777777" w:rsidR="00BA670F" w:rsidRPr="00BA670F" w:rsidRDefault="00BA670F" w:rsidP="00BA670F">
      <w:pPr>
        <w:spacing w:before="240" w:after="240"/>
        <w:jc w:val="center"/>
      </w:pPr>
      <w:r w:rsidRPr="00BA670F">
        <w:rPr>
          <w:position w:val="-10"/>
          <w:lang w:val="en-US"/>
        </w:rPr>
        <w:object w:dxaOrig="5080" w:dyaOrig="380" w14:anchorId="2479298D">
          <v:shape id="_x0000_i1050" type="#_x0000_t75" style="width:253.2pt;height:19.2pt" o:ole="">
            <v:imagedata r:id="rId54" o:title=""/>
          </v:shape>
          <o:OLEObject Type="Embed" ProgID="Equation.2" ShapeID="_x0000_i1050" DrawAspect="Content" ObjectID="_1756443703" r:id="rId55"/>
        </w:object>
      </w:r>
      <w:r w:rsidRPr="00BA670F">
        <w:t>.</w:t>
      </w:r>
      <w:r w:rsidRPr="00BA670F">
        <w:tab/>
        <w:t xml:space="preserve">     (2.60)</w:t>
      </w:r>
    </w:p>
    <w:p w14:paraId="66215C8C" w14:textId="77777777" w:rsidR="00BA670F" w:rsidRPr="00BA670F" w:rsidRDefault="00BA670F" w:rsidP="00BA670F">
      <w:pPr>
        <w:ind w:firstLine="540"/>
        <w:jc w:val="both"/>
      </w:pPr>
      <w:r w:rsidRPr="00BA670F">
        <w:t xml:space="preserve">Для разности шкал </w:t>
      </w:r>
      <w:proofErr w:type="spellStart"/>
      <w:r w:rsidRPr="00BA670F">
        <w:rPr>
          <w:i/>
          <w:lang w:val="en-US"/>
        </w:rPr>
        <w:t>dUT</w:t>
      </w:r>
      <w:proofErr w:type="spellEnd"/>
      <w:r w:rsidRPr="00BA670F">
        <w:t>1 должно использоваться значение той службы, которая поддерживает общеземную и небесную координатную систему, то есть МСВЗ, Госстандарт РФ и др.</w:t>
      </w:r>
    </w:p>
    <w:p w14:paraId="28E84306" w14:textId="77777777" w:rsidR="00BA670F" w:rsidRPr="00BA670F" w:rsidRDefault="00BA670F" w:rsidP="00BA670F">
      <w:pPr>
        <w:ind w:firstLine="540"/>
        <w:jc w:val="both"/>
      </w:pPr>
      <w:r w:rsidRPr="00BA670F">
        <w:lastRenderedPageBreak/>
        <w:t xml:space="preserve">Вводятся поправки </w:t>
      </w:r>
      <w:proofErr w:type="gramStart"/>
      <w:r w:rsidRPr="00BA670F">
        <w:t>за  прецессию</w:t>
      </w:r>
      <w:proofErr w:type="gramEnd"/>
      <w:r w:rsidRPr="00BA670F">
        <w:t xml:space="preserve"> от начала суток и нутацию по прямому восхождению на эпоху </w:t>
      </w:r>
      <w:r w:rsidRPr="00BA670F">
        <w:rPr>
          <w:i/>
          <w:lang w:val="en-US"/>
        </w:rPr>
        <w:t>t</w:t>
      </w:r>
      <w:r w:rsidRPr="00BA670F">
        <w:t>:</w:t>
      </w:r>
    </w:p>
    <w:p w14:paraId="716000B0" w14:textId="77777777" w:rsidR="00BA670F" w:rsidRPr="00BA670F" w:rsidRDefault="00BA670F" w:rsidP="00BA670F">
      <w:pPr>
        <w:spacing w:before="240" w:after="240"/>
        <w:ind w:firstLine="539"/>
        <w:jc w:val="center"/>
      </w:pPr>
      <w:r w:rsidRPr="00BA670F">
        <w:rPr>
          <w:position w:val="-10"/>
          <w:lang w:val="en-US"/>
        </w:rPr>
        <w:object w:dxaOrig="4959" w:dyaOrig="360" w14:anchorId="573BCEC1">
          <v:shape id="_x0000_i1051" type="#_x0000_t75" style="width:247.2pt;height:18pt" o:ole="" fillcolor="window">
            <v:imagedata r:id="rId56" o:title=""/>
          </v:shape>
          <o:OLEObject Type="Embed" ProgID="Equation.2" ShapeID="_x0000_i1051" DrawAspect="Content" ObjectID="_1756443704" r:id="rId57"/>
        </w:object>
      </w:r>
      <w:r w:rsidRPr="00BA670F">
        <w:t>,</w:t>
      </w:r>
      <w:r w:rsidRPr="00BA670F">
        <w:tab/>
      </w:r>
      <w:r w:rsidRPr="00BA670F">
        <w:tab/>
        <w:t>(2.61)</w:t>
      </w:r>
    </w:p>
    <w:p w14:paraId="0B075308" w14:textId="77777777" w:rsidR="00BA670F" w:rsidRPr="00BA670F" w:rsidRDefault="00BA670F" w:rsidP="00BA670F">
      <w:pPr>
        <w:jc w:val="both"/>
      </w:pPr>
      <w:r w:rsidRPr="00BA670F">
        <w:t xml:space="preserve">где </w:t>
      </w:r>
      <w:r w:rsidRPr="00BA670F">
        <w:rPr>
          <w:i/>
        </w:rPr>
        <w:sym w:font="Symbol" w:char="F057"/>
      </w:r>
      <w:r w:rsidRPr="00BA670F">
        <w:t xml:space="preserve"> - средняя долгота восходящего узла лунной орбиты. Последние два члена предварительно не были включены в стандарты МСВЗ. Они должны учитываться в последней формуле с 1 января </w:t>
      </w:r>
      <w:smartTag w:uri="urn:schemas-microsoft-com:office:smarttags" w:element="metricconverter">
        <w:smartTagPr>
          <w:attr w:name="ProductID" w:val="1997 г"/>
        </w:smartTagPr>
        <w:r w:rsidRPr="00BA670F">
          <w:t>1997 г</w:t>
        </w:r>
      </w:smartTag>
      <w:r w:rsidRPr="00BA670F">
        <w:t xml:space="preserve">., когда началось их использование для нового стандарта. Эта дата выбрана для уменьшения какой-либо прерывности в </w:t>
      </w:r>
      <w:r w:rsidRPr="00BA670F">
        <w:rPr>
          <w:i/>
          <w:lang w:val="en-US"/>
        </w:rPr>
        <w:t>UT</w:t>
      </w:r>
      <w:r w:rsidRPr="00BA670F">
        <w:rPr>
          <w:i/>
        </w:rPr>
        <w:t>1</w:t>
      </w:r>
      <w:r w:rsidRPr="00BA670F">
        <w:t>. Величина</w:t>
      </w:r>
      <w:r w:rsidRPr="00BA670F">
        <w:rPr>
          <w:i/>
        </w:rPr>
        <w:t xml:space="preserve"> </w:t>
      </w:r>
      <w:r w:rsidRPr="00BA670F">
        <w:rPr>
          <w:i/>
        </w:rPr>
        <w:sym w:font="Symbol" w:char="F044"/>
      </w:r>
      <w:r w:rsidRPr="00BA670F">
        <w:rPr>
          <w:i/>
        </w:rPr>
        <w:sym w:font="Symbol" w:char="F079"/>
      </w:r>
      <w:r w:rsidRPr="00BA670F">
        <w:t xml:space="preserve"> - нутация по долготе. Для наблюдений, требующих углы нутации с точностью </w:t>
      </w:r>
      <w:r w:rsidRPr="00BA670F">
        <w:sym w:font="Symbol" w:char="F0B1"/>
      </w:r>
      <w:r w:rsidRPr="00BA670F">
        <w:t>0.001</w:t>
      </w:r>
      <w:r w:rsidRPr="00BA670F">
        <w:sym w:font="Symbol" w:char="F0B2"/>
      </w:r>
      <w:r w:rsidRPr="00BA670F">
        <w:t xml:space="preserve"> необходимо добавлять публикуемые МСВЗ величины (наблюденные или предсказанные) смещений небесного полюса.</w:t>
      </w:r>
    </w:p>
    <w:p w14:paraId="33090D62" w14:textId="77777777" w:rsidR="00BA670F" w:rsidRPr="00BA670F" w:rsidRDefault="00BA670F" w:rsidP="00BA670F">
      <w:pPr>
        <w:ind w:firstLine="540"/>
        <w:jc w:val="both"/>
      </w:pPr>
      <w:r w:rsidRPr="00BA670F">
        <w:t xml:space="preserve">Альтернативный способ перехода использует Условное </w:t>
      </w:r>
      <w:proofErr w:type="spellStart"/>
      <w:r w:rsidRPr="00BA670F">
        <w:t>эфемеридное</w:t>
      </w:r>
      <w:proofErr w:type="spellEnd"/>
      <w:r w:rsidRPr="00BA670F">
        <w:t xml:space="preserve"> начало (УЭН), исходно считаемое как </w:t>
      </w:r>
      <w:proofErr w:type="spellStart"/>
      <w:r w:rsidRPr="00BA670F">
        <w:t>невращающееся</w:t>
      </w:r>
      <w:proofErr w:type="spellEnd"/>
      <w:r w:rsidRPr="00BA670F">
        <w:t xml:space="preserve"> начало для реализации промежуточной системы отсчета в дату </w:t>
      </w:r>
      <w:r w:rsidRPr="00BA670F">
        <w:rPr>
          <w:i/>
          <w:lang w:val="en-US"/>
        </w:rPr>
        <w:t>t</w:t>
      </w:r>
      <w:r w:rsidRPr="00BA670F">
        <w:rPr>
          <w:i/>
        </w:rPr>
        <w:t xml:space="preserve"> </w:t>
      </w:r>
      <w:r w:rsidRPr="00BA670F">
        <w:t>[</w:t>
      </w:r>
      <w:r w:rsidRPr="00BA670F">
        <w:rPr>
          <w:rStyle w:val="a3"/>
          <w:b w:val="0"/>
          <w:lang w:val="en-US"/>
        </w:rPr>
        <w:t>Capitaine</w:t>
      </w:r>
      <w:r w:rsidRPr="00BA670F">
        <w:t xml:space="preserve"> </w:t>
      </w:r>
      <w:r w:rsidRPr="00BA670F">
        <w:rPr>
          <w:lang w:val="en-US"/>
        </w:rPr>
        <w:t>et</w:t>
      </w:r>
      <w:r w:rsidRPr="00BA670F">
        <w:t xml:space="preserve"> </w:t>
      </w:r>
      <w:r w:rsidRPr="00BA670F">
        <w:rPr>
          <w:lang w:val="en-US"/>
        </w:rPr>
        <w:t>al</w:t>
      </w:r>
      <w:r w:rsidRPr="00BA670F">
        <w:t xml:space="preserve">., 1999; Лукашова, Свешникова, 2004]. </w:t>
      </w:r>
    </w:p>
    <w:p w14:paraId="7D533A45" w14:textId="77777777" w:rsidR="00BA670F" w:rsidRPr="00BA670F" w:rsidRDefault="00BA670F" w:rsidP="00BA670F">
      <w:pPr>
        <w:jc w:val="center"/>
        <w:rPr>
          <w:b/>
        </w:rPr>
      </w:pPr>
    </w:p>
    <w:p w14:paraId="7CEF68D1" w14:textId="68B8DFA1" w:rsidR="00BA670F" w:rsidRPr="00BA670F" w:rsidRDefault="00BA670F" w:rsidP="00BA670F">
      <w:pPr>
        <w:jc w:val="center"/>
        <w:rPr>
          <w:b/>
        </w:rPr>
      </w:pPr>
      <w:proofErr w:type="gramStart"/>
      <w:r w:rsidRPr="00BA670F">
        <w:rPr>
          <w:b/>
        </w:rPr>
        <w:t>7.6  Время</w:t>
      </w:r>
      <w:proofErr w:type="gramEnd"/>
      <w:r w:rsidRPr="00BA670F">
        <w:rPr>
          <w:b/>
        </w:rPr>
        <w:t xml:space="preserve"> в радионавигационных системах</w:t>
      </w:r>
    </w:p>
    <w:p w14:paraId="07950E98" w14:textId="77777777" w:rsidR="00BA670F" w:rsidRPr="00BA670F" w:rsidRDefault="00BA670F" w:rsidP="00BA670F">
      <w:pPr>
        <w:ind w:firstLine="540"/>
        <w:jc w:val="center"/>
        <w:rPr>
          <w:i/>
        </w:rPr>
      </w:pPr>
    </w:p>
    <w:p w14:paraId="7C5D89A6" w14:textId="77777777" w:rsidR="00BA670F" w:rsidRPr="00BA670F" w:rsidRDefault="00BA670F" w:rsidP="00BA670F">
      <w:pPr>
        <w:ind w:firstLine="540"/>
        <w:jc w:val="both"/>
        <w:rPr>
          <w:i/>
        </w:rPr>
      </w:pPr>
      <w:r w:rsidRPr="00BA670F">
        <w:t xml:space="preserve">Сигналы, передаваемые спутниками </w:t>
      </w:r>
      <w:r w:rsidRPr="00BA670F">
        <w:rPr>
          <w:lang w:val="en-US"/>
        </w:rPr>
        <w:t>GPS</w:t>
      </w:r>
      <w:r w:rsidRPr="00BA670F">
        <w:t xml:space="preserve">, относятся к системе времени </w:t>
      </w:r>
      <w:r w:rsidRPr="00BA670F">
        <w:rPr>
          <w:i/>
          <w:lang w:val="en-US"/>
        </w:rPr>
        <w:t>GPS</w:t>
      </w:r>
      <w:r w:rsidRPr="00BA670F">
        <w:rPr>
          <w:i/>
        </w:rPr>
        <w:t xml:space="preserve"> </w:t>
      </w:r>
      <w:r w:rsidRPr="00BA670F">
        <w:rPr>
          <w:i/>
          <w:lang w:val="en-US"/>
        </w:rPr>
        <w:t>Time</w:t>
      </w:r>
      <w:r w:rsidRPr="00BA670F">
        <w:rPr>
          <w:i/>
        </w:rPr>
        <w:t xml:space="preserve"> </w:t>
      </w:r>
      <w:r w:rsidRPr="00BA670F">
        <w:t>(</w:t>
      </w:r>
      <w:r w:rsidRPr="00BA670F">
        <w:rPr>
          <w:i/>
          <w:lang w:val="en-US"/>
        </w:rPr>
        <w:t>GPST</w:t>
      </w:r>
      <w:r w:rsidRPr="00BA670F">
        <w:t>)</w:t>
      </w:r>
      <w:r w:rsidRPr="00BA670F">
        <w:rPr>
          <w:i/>
        </w:rPr>
        <w:t>.</w:t>
      </w:r>
      <w:r w:rsidRPr="00BA670F">
        <w:t xml:space="preserve"> Время </w:t>
      </w:r>
      <w:r w:rsidRPr="00BA670F">
        <w:rPr>
          <w:i/>
          <w:lang w:val="en-US"/>
        </w:rPr>
        <w:t>GPST</w:t>
      </w:r>
      <w:r w:rsidRPr="00BA670F">
        <w:t xml:space="preserve"> определяется на основе измерений от набора цезиевых и рубидиевых стандартов частоты, находящихся на станциях слежения и на борту спутников. </w:t>
      </w:r>
      <w:proofErr w:type="spellStart"/>
      <w:r w:rsidRPr="00BA670F">
        <w:t>Нульпункт</w:t>
      </w:r>
      <w:proofErr w:type="spellEnd"/>
      <w:r w:rsidRPr="00BA670F">
        <w:t xml:space="preserve"> шкалы этого атомного времени был совмещен со шкалой времени </w:t>
      </w:r>
      <w:r w:rsidRPr="00BA670F">
        <w:rPr>
          <w:i/>
        </w:rPr>
        <w:t xml:space="preserve">UTC </w:t>
      </w:r>
      <w:r w:rsidRPr="00BA670F">
        <w:t xml:space="preserve">в </w:t>
      </w:r>
      <w:smartTag w:uri="urn:schemas-microsoft-com:office:smarttags" w:element="metricconverter">
        <w:smartTagPr>
          <w:attr w:name="ProductID" w:val="1980 г"/>
        </w:smartTagPr>
        <w:r w:rsidRPr="00BA670F">
          <w:t>1980 г</w:t>
        </w:r>
      </w:smartTag>
      <w:r w:rsidRPr="00BA670F">
        <w:t>.</w:t>
      </w:r>
      <w:r w:rsidRPr="00BA670F">
        <w:rPr>
          <w:i/>
        </w:rPr>
        <w:t xml:space="preserve"> </w:t>
      </w:r>
      <w:r w:rsidRPr="00BA670F">
        <w:t xml:space="preserve"> Но есть два важных различия между </w:t>
      </w:r>
      <w:r w:rsidRPr="00BA670F">
        <w:rPr>
          <w:i/>
          <w:lang w:val="en-US"/>
        </w:rPr>
        <w:t>GPST</w:t>
      </w:r>
      <w:r w:rsidRPr="00BA670F">
        <w:t xml:space="preserve"> и </w:t>
      </w:r>
      <w:r w:rsidRPr="00BA670F">
        <w:rPr>
          <w:i/>
          <w:lang w:val="en-US"/>
        </w:rPr>
        <w:t>UTC</w:t>
      </w:r>
      <w:r w:rsidRPr="00BA670F">
        <w:t xml:space="preserve">. Во-первых, </w:t>
      </w:r>
      <w:r w:rsidRPr="00BA670F">
        <w:rPr>
          <w:i/>
          <w:lang w:val="en-US"/>
        </w:rPr>
        <w:t>GPST</w:t>
      </w:r>
      <w:r w:rsidRPr="00BA670F">
        <w:t xml:space="preserve"> определяется в реальном времени, а во-вторых, это шкала непрерывного времени, в ней игнорируются скачки секунд. Время </w:t>
      </w:r>
      <w:r w:rsidRPr="00BA670F">
        <w:rPr>
          <w:i/>
          <w:lang w:val="en-US"/>
        </w:rPr>
        <w:t>GPST</w:t>
      </w:r>
      <w:r w:rsidRPr="00BA670F">
        <w:t xml:space="preserve"> регулируется таким образом, чтобы оставаться со временем </w:t>
      </w:r>
      <w:r w:rsidRPr="00BA670F">
        <w:rPr>
          <w:i/>
          <w:lang w:val="en-US"/>
        </w:rPr>
        <w:t>UTC</w:t>
      </w:r>
      <w:r w:rsidRPr="00BA670F">
        <w:t>(</w:t>
      </w:r>
      <w:r w:rsidRPr="00BA670F">
        <w:rPr>
          <w:i/>
          <w:lang w:val="en-US"/>
        </w:rPr>
        <w:t>USNO</w:t>
      </w:r>
      <w:r w:rsidRPr="00BA670F">
        <w:t xml:space="preserve">) в пределах 1 мкс (без учета скачков секунд). В действительности в последние годы время </w:t>
      </w:r>
      <w:r w:rsidRPr="00BA670F">
        <w:rPr>
          <w:i/>
          <w:lang w:val="en-US"/>
        </w:rPr>
        <w:t>GPST</w:t>
      </w:r>
      <w:r w:rsidRPr="00BA670F">
        <w:t xml:space="preserve"> поддерживается в пределах 10 </w:t>
      </w:r>
      <w:proofErr w:type="spellStart"/>
      <w:r w:rsidRPr="00BA670F">
        <w:t>нс</w:t>
      </w:r>
      <w:proofErr w:type="spellEnd"/>
      <w:r w:rsidRPr="00BA670F">
        <w:t xml:space="preserve"> от </w:t>
      </w:r>
      <w:r w:rsidRPr="00BA670F">
        <w:rPr>
          <w:i/>
          <w:lang w:val="en-US"/>
        </w:rPr>
        <w:t>UTC</w:t>
      </w:r>
      <w:r w:rsidRPr="00BA670F">
        <w:t>(</w:t>
      </w:r>
      <w:r w:rsidRPr="00BA670F">
        <w:rPr>
          <w:i/>
          <w:lang w:val="en-US"/>
        </w:rPr>
        <w:t>USNO</w:t>
      </w:r>
      <w:r w:rsidRPr="00BA670F">
        <w:t xml:space="preserve">). В результате, </w:t>
      </w:r>
      <w:r w:rsidRPr="00BA670F">
        <w:rPr>
          <w:i/>
          <w:lang w:val="en-US"/>
        </w:rPr>
        <w:t>GPST</w:t>
      </w:r>
      <w:r w:rsidRPr="00BA670F">
        <w:t xml:space="preserve"> отличается от </w:t>
      </w:r>
      <w:r w:rsidRPr="00BA670F">
        <w:rPr>
          <w:i/>
          <w:lang w:val="en-US"/>
        </w:rPr>
        <w:t>UTC</w:t>
      </w:r>
      <w:r w:rsidRPr="00BA670F">
        <w:t xml:space="preserve"> на целое число секунд плюс доли микросекунды. Так на 1.01.2001 </w:t>
      </w:r>
      <w:r w:rsidRPr="00BA670F">
        <w:rPr>
          <w:i/>
          <w:lang w:val="en-US"/>
        </w:rPr>
        <w:t>GPST</w:t>
      </w:r>
      <w:r w:rsidRPr="00BA670F">
        <w:t>=</w:t>
      </w:r>
      <w:r w:rsidRPr="00BA670F">
        <w:rPr>
          <w:i/>
          <w:lang w:val="en-US"/>
        </w:rPr>
        <w:t>UTC</w:t>
      </w:r>
      <w:r w:rsidRPr="00BA670F">
        <w:t xml:space="preserve">+13 </w:t>
      </w:r>
      <w:r w:rsidRPr="00BA670F">
        <w:rPr>
          <w:lang w:val="en-US"/>
        </w:rPr>
        <w:t>c</w:t>
      </w:r>
      <w:r w:rsidRPr="00BA670F">
        <w:t xml:space="preserve">.  </w:t>
      </w:r>
    </w:p>
    <w:p w14:paraId="2B769A7E" w14:textId="77777777" w:rsidR="00BA670F" w:rsidRPr="00BA670F" w:rsidRDefault="00BA670F" w:rsidP="00BA670F">
      <w:pPr>
        <w:autoSpaceDE w:val="0"/>
        <w:autoSpaceDN w:val="0"/>
        <w:adjustRightInd w:val="0"/>
        <w:ind w:firstLine="540"/>
        <w:jc w:val="both"/>
      </w:pPr>
      <w:r w:rsidRPr="00BA670F">
        <w:t xml:space="preserve">Эпоха времени в </w:t>
      </w:r>
      <w:r w:rsidRPr="00BA670F">
        <w:rPr>
          <w:lang w:val="en-US"/>
        </w:rPr>
        <w:t>GPST</w:t>
      </w:r>
      <w:r w:rsidRPr="00BA670F">
        <w:t xml:space="preserve"> определяется через номер недели </w:t>
      </w:r>
      <w:r w:rsidRPr="00BA670F">
        <w:rPr>
          <w:lang w:val="en-US"/>
        </w:rPr>
        <w:t>GPS</w:t>
      </w:r>
      <w:r w:rsidRPr="00BA670F">
        <w:t xml:space="preserve"> и номер секунды в неделе. Номер недели </w:t>
      </w:r>
      <w:r w:rsidRPr="00BA670F">
        <w:rPr>
          <w:lang w:val="en-US"/>
        </w:rPr>
        <w:t>GPS</w:t>
      </w:r>
      <w:r w:rsidRPr="00BA670F">
        <w:t xml:space="preserve"> дается в навигационном сообщении по модулю 1024, поскольку для него отводится 10 бит. Первый цикл из 1024 недель </w:t>
      </w:r>
      <w:r w:rsidRPr="00BA670F">
        <w:rPr>
          <w:lang w:val="en-US"/>
        </w:rPr>
        <w:t>GPS</w:t>
      </w:r>
      <w:r w:rsidRPr="00BA670F">
        <w:t xml:space="preserve"> начался в полночь с субботы </w:t>
      </w:r>
      <w:proofErr w:type="gramStart"/>
      <w:r w:rsidRPr="00BA670F">
        <w:t>5  января</w:t>
      </w:r>
      <w:proofErr w:type="gramEnd"/>
      <w:r w:rsidRPr="00BA670F">
        <w:t xml:space="preserve"> на воскресенье  6 января </w:t>
      </w:r>
      <w:smartTag w:uri="urn:schemas-microsoft-com:office:smarttags" w:element="metricconverter">
        <w:smartTagPr>
          <w:attr w:name="ProductID" w:val="1980 г"/>
        </w:smartTagPr>
        <w:r w:rsidRPr="00BA670F">
          <w:t>1980 г</w:t>
        </w:r>
      </w:smartTag>
      <w:r w:rsidRPr="00BA670F">
        <w:t xml:space="preserve">.  (0:00:00 </w:t>
      </w:r>
      <w:r w:rsidRPr="00BA670F">
        <w:rPr>
          <w:lang w:val="en-US"/>
        </w:rPr>
        <w:t>UTC</w:t>
      </w:r>
      <w:r w:rsidRPr="00BA670F">
        <w:t xml:space="preserve">, 6 января </w:t>
      </w:r>
      <w:smartTag w:uri="urn:schemas-microsoft-com:office:smarttags" w:element="metricconverter">
        <w:smartTagPr>
          <w:attr w:name="ProductID" w:val="1980 г"/>
        </w:smartTagPr>
        <w:r w:rsidRPr="00BA670F">
          <w:t>1980 г</w:t>
        </w:r>
      </w:smartTag>
      <w:r w:rsidRPr="00BA670F">
        <w:t xml:space="preserve">., юлианская дата 2444244.500).  Первый переход через ноль произошел в полночь по времени </w:t>
      </w:r>
      <w:r w:rsidRPr="00BA670F">
        <w:rPr>
          <w:i/>
          <w:lang w:val="en-US"/>
        </w:rPr>
        <w:t>GPST</w:t>
      </w:r>
      <w:r w:rsidRPr="00BA670F">
        <w:t xml:space="preserve"> (но не </w:t>
      </w:r>
      <w:r w:rsidRPr="00BA670F">
        <w:rPr>
          <w:i/>
          <w:lang w:val="en-US"/>
        </w:rPr>
        <w:t>UTC</w:t>
      </w:r>
      <w:r w:rsidRPr="00BA670F">
        <w:t xml:space="preserve">) 21-22 августа </w:t>
      </w:r>
      <w:smartTag w:uri="urn:schemas-microsoft-com:office:smarttags" w:element="metricconverter">
        <w:smartTagPr>
          <w:attr w:name="ProductID" w:val="1999 г"/>
        </w:smartTagPr>
        <w:r w:rsidRPr="00BA670F">
          <w:t>1999 г</w:t>
        </w:r>
      </w:smartTag>
      <w:r w:rsidRPr="00BA670F">
        <w:t xml:space="preserve">.  Это событие, названное сокращенно </w:t>
      </w:r>
      <w:r w:rsidRPr="00BA670F">
        <w:rPr>
          <w:lang w:val="en-US"/>
        </w:rPr>
        <w:t>WNRO</w:t>
      </w:r>
      <w:r w:rsidRPr="00BA670F">
        <w:t xml:space="preserve"> (от </w:t>
      </w:r>
      <w:r w:rsidRPr="00BA670F">
        <w:rPr>
          <w:lang w:val="en-US"/>
        </w:rPr>
        <w:t>Week</w:t>
      </w:r>
      <w:r w:rsidRPr="00BA670F">
        <w:t xml:space="preserve"> </w:t>
      </w:r>
      <w:r w:rsidRPr="00BA670F">
        <w:rPr>
          <w:lang w:val="en-US"/>
        </w:rPr>
        <w:t>Number</w:t>
      </w:r>
      <w:r w:rsidRPr="00BA670F">
        <w:t xml:space="preserve"> </w:t>
      </w:r>
      <w:r w:rsidRPr="00BA670F">
        <w:rPr>
          <w:lang w:val="en-US"/>
        </w:rPr>
        <w:t>Roll</w:t>
      </w:r>
      <w:r w:rsidRPr="00BA670F">
        <w:t xml:space="preserve"> </w:t>
      </w:r>
      <w:r w:rsidRPr="00BA670F">
        <w:rPr>
          <w:lang w:val="en-US"/>
        </w:rPr>
        <w:t>Over</w:t>
      </w:r>
      <w:r w:rsidRPr="00BA670F">
        <w:t>, то есть счетчик числа недель исчерпан), привело к тому, что некоторые старые приемники и программы после него стали работать неверно [</w:t>
      </w:r>
      <w:proofErr w:type="spellStart"/>
      <w:r w:rsidRPr="00BA670F">
        <w:rPr>
          <w:lang w:val="en-US"/>
        </w:rPr>
        <w:t>Gourevitch</w:t>
      </w:r>
      <w:proofErr w:type="spellEnd"/>
      <w:r w:rsidRPr="00BA670F">
        <w:t xml:space="preserve"> </w:t>
      </w:r>
      <w:proofErr w:type="gramStart"/>
      <w:r w:rsidRPr="00BA670F">
        <w:rPr>
          <w:lang w:val="en-US"/>
        </w:rPr>
        <w:t>and</w:t>
      </w:r>
      <w:r w:rsidRPr="00BA670F">
        <w:t xml:space="preserve">  </w:t>
      </w:r>
      <w:r w:rsidRPr="00BA670F">
        <w:rPr>
          <w:lang w:val="en-US"/>
        </w:rPr>
        <w:t>Dale</w:t>
      </w:r>
      <w:proofErr w:type="gramEnd"/>
      <w:r w:rsidRPr="00BA670F">
        <w:t>, 1999].</w:t>
      </w:r>
    </w:p>
    <w:p w14:paraId="0011B0EA" w14:textId="77777777" w:rsidR="00BA670F" w:rsidRPr="00BA670F" w:rsidRDefault="00BA670F" w:rsidP="00BA670F">
      <w:pPr>
        <w:ind w:firstLine="540"/>
        <w:jc w:val="both"/>
      </w:pPr>
      <w:r w:rsidRPr="00BA670F">
        <w:t xml:space="preserve">Номер недели </w:t>
      </w:r>
      <w:r w:rsidRPr="00BA670F">
        <w:rPr>
          <w:lang w:val="en-US"/>
        </w:rPr>
        <w:t>GPS</w:t>
      </w:r>
      <w:r w:rsidRPr="00BA670F">
        <w:t xml:space="preserve"> </w:t>
      </w:r>
      <w:proofErr w:type="gramStart"/>
      <w:r w:rsidRPr="00BA670F">
        <w:rPr>
          <w:i/>
          <w:lang w:val="en-US"/>
        </w:rPr>
        <w:t>WN</w:t>
      </w:r>
      <w:r w:rsidRPr="00BA670F">
        <w:t xml:space="preserve">  для</w:t>
      </w:r>
      <w:proofErr w:type="gramEnd"/>
      <w:r w:rsidRPr="00BA670F">
        <w:t xml:space="preserve"> юлианской даты </w:t>
      </w:r>
      <w:r w:rsidRPr="00BA670F">
        <w:rPr>
          <w:lang w:val="en-US"/>
        </w:rPr>
        <w:t>JD</w:t>
      </w:r>
      <w:r w:rsidRPr="00BA670F">
        <w:t xml:space="preserve"> можно найти по формуле:</w:t>
      </w:r>
    </w:p>
    <w:p w14:paraId="41BCAC04" w14:textId="77777777" w:rsidR="00BA670F" w:rsidRPr="00BA670F" w:rsidRDefault="00BA670F" w:rsidP="00BA670F">
      <w:pPr>
        <w:spacing w:before="240" w:after="240"/>
        <w:jc w:val="center"/>
      </w:pPr>
      <w:r w:rsidRPr="00BA670F">
        <w:rPr>
          <w:i/>
          <w:lang w:val="en-US"/>
        </w:rPr>
        <w:t>WN</w:t>
      </w:r>
      <w:r w:rsidRPr="00BA670F">
        <w:rPr>
          <w:i/>
        </w:rPr>
        <w:t>=</w:t>
      </w:r>
      <w:r w:rsidRPr="00BA670F">
        <w:rPr>
          <w:lang w:val="en-US"/>
        </w:rPr>
        <w:t>INT</w:t>
      </w:r>
      <w:r w:rsidRPr="00BA670F">
        <w:t>[</w:t>
      </w:r>
      <w:r w:rsidRPr="00BA670F">
        <w:rPr>
          <w:lang w:val="en-US"/>
        </w:rPr>
        <w:t>JD</w:t>
      </w:r>
      <w:r w:rsidRPr="00BA670F">
        <w:t>-2444244.5)/7</w:t>
      </w:r>
      <w:proofErr w:type="gramStart"/>
      <w:r w:rsidRPr="00BA670F">
        <w:t>] ,</w:t>
      </w:r>
      <w:proofErr w:type="gramEnd"/>
      <w:r w:rsidRPr="00BA670F">
        <w:tab/>
      </w:r>
      <w:r w:rsidRPr="00BA670F">
        <w:tab/>
      </w:r>
      <w:r w:rsidRPr="00BA670F">
        <w:tab/>
        <w:t>(2. 62)</w:t>
      </w:r>
    </w:p>
    <w:p w14:paraId="7E1FF955" w14:textId="77777777" w:rsidR="00BA670F" w:rsidRPr="00BA670F" w:rsidRDefault="00BA670F" w:rsidP="00BA670F">
      <w:pPr>
        <w:jc w:val="both"/>
      </w:pPr>
      <w:r w:rsidRPr="00BA670F">
        <w:t xml:space="preserve">где </w:t>
      </w:r>
      <w:r w:rsidRPr="00BA670F">
        <w:rPr>
          <w:lang w:val="en-US"/>
        </w:rPr>
        <w:t>INT</w:t>
      </w:r>
      <w:r w:rsidRPr="00BA670F">
        <w:t xml:space="preserve"> означает целую часть от полученного в результате деления вещественного числа.</w:t>
      </w:r>
    </w:p>
    <w:p w14:paraId="2BAD1E3A" w14:textId="77777777" w:rsidR="00BA670F" w:rsidRPr="00BA670F" w:rsidRDefault="00BA670F" w:rsidP="00BA670F">
      <w:pPr>
        <w:ind w:firstLine="540"/>
        <w:jc w:val="both"/>
      </w:pPr>
      <w:r w:rsidRPr="00BA670F">
        <w:t xml:space="preserve">Число секунд в неделе измеряется от предыдущей полночи (по шкале </w:t>
      </w:r>
      <w:r w:rsidRPr="00BA670F">
        <w:rPr>
          <w:i/>
          <w:lang w:val="en-US"/>
        </w:rPr>
        <w:t>GPST</w:t>
      </w:r>
      <w:r w:rsidRPr="00BA670F">
        <w:t xml:space="preserve">) с субботы на воскресенье. Неделя </w:t>
      </w:r>
      <w:r w:rsidRPr="00BA670F">
        <w:rPr>
          <w:lang w:val="en-US"/>
        </w:rPr>
        <w:t>GPS</w:t>
      </w:r>
      <w:r w:rsidRPr="00BA670F">
        <w:t xml:space="preserve"> содержит 604800 секунд.</w:t>
      </w:r>
    </w:p>
    <w:p w14:paraId="2B6D63B9" w14:textId="77777777" w:rsidR="00BA670F" w:rsidRPr="00BA670F" w:rsidRDefault="00BA670F" w:rsidP="00BA670F">
      <w:pPr>
        <w:ind w:firstLine="540"/>
        <w:jc w:val="both"/>
      </w:pPr>
      <w:r w:rsidRPr="00BA670F">
        <w:t xml:space="preserve">Спутники </w:t>
      </w:r>
      <w:r w:rsidRPr="00BA670F">
        <w:rPr>
          <w:lang w:val="en-US"/>
        </w:rPr>
        <w:t>GPS</w:t>
      </w:r>
      <w:r w:rsidRPr="00BA670F">
        <w:t xml:space="preserve"> имеют на борту рубидиевые и цезиевые стандарты частоты. На спутниках Блока </w:t>
      </w:r>
      <w:r w:rsidRPr="00BA670F">
        <w:rPr>
          <w:lang w:val="en-US"/>
        </w:rPr>
        <w:t>II</w:t>
      </w:r>
      <w:r w:rsidRPr="00BA670F">
        <w:t xml:space="preserve"> и </w:t>
      </w:r>
      <w:proofErr w:type="gramStart"/>
      <w:r w:rsidRPr="00BA670F">
        <w:rPr>
          <w:lang w:val="en-US"/>
        </w:rPr>
        <w:t>IIA</w:t>
      </w:r>
      <w:r w:rsidRPr="00BA670F">
        <w:t xml:space="preserve">  имеется</w:t>
      </w:r>
      <w:proofErr w:type="gramEnd"/>
      <w:r w:rsidRPr="00BA670F">
        <w:t xml:space="preserve"> по два стандарта каждого типа. Каждый спутник Блока </w:t>
      </w:r>
      <w:r w:rsidRPr="00BA670F">
        <w:rPr>
          <w:lang w:val="en-US"/>
        </w:rPr>
        <w:t>IIR</w:t>
      </w:r>
      <w:r w:rsidRPr="00BA670F">
        <w:t xml:space="preserve"> имеет три рубидиевых стандарта. Работа каждого генератора контролируется Главной станцией контроля, которая выбирает один из генераторов для формирования сигналов. Смещение часов спутника </w:t>
      </w:r>
      <w:r w:rsidRPr="00BA670F">
        <w:rPr>
          <w:i/>
          <w:lang w:val="en-US"/>
        </w:rPr>
        <w:t>dt</w:t>
      </w:r>
      <w:r w:rsidRPr="00BA670F">
        <w:t xml:space="preserve"> относительно времени </w:t>
      </w:r>
      <w:r w:rsidRPr="00BA670F">
        <w:rPr>
          <w:lang w:val="en-US"/>
        </w:rPr>
        <w:t>GPST</w:t>
      </w:r>
      <w:r w:rsidRPr="00BA670F">
        <w:t xml:space="preserve"> моделируется как полином второго порядка от времени, а параметры этой модели оцениваются Главной станцией контроля и загружаются на спутники, а затем передаются как часть навигационного сообщения. В секунду </w:t>
      </w:r>
      <w:r w:rsidRPr="00BA670F">
        <w:rPr>
          <w:lang w:val="en-US"/>
        </w:rPr>
        <w:t>GPST</w:t>
      </w:r>
      <w:r w:rsidRPr="00BA670F">
        <w:t xml:space="preserve"> с номером </w:t>
      </w:r>
      <w:r w:rsidRPr="00BA670F">
        <w:rPr>
          <w:i/>
          <w:lang w:val="en-US"/>
        </w:rPr>
        <w:t>t</w:t>
      </w:r>
      <w:r w:rsidRPr="00BA670F">
        <w:t xml:space="preserve"> поправка часов спутника вычисляется как</w:t>
      </w:r>
    </w:p>
    <w:p w14:paraId="1E978315" w14:textId="77777777" w:rsidR="00BA670F" w:rsidRPr="00BA670F" w:rsidRDefault="00BA670F" w:rsidP="00BA670F">
      <w:pPr>
        <w:spacing w:before="240" w:after="240"/>
        <w:ind w:firstLine="539"/>
        <w:jc w:val="center"/>
      </w:pPr>
      <w:r w:rsidRPr="00BA670F">
        <w:rPr>
          <w:position w:val="-10"/>
        </w:rPr>
        <w:object w:dxaOrig="3460" w:dyaOrig="380" w14:anchorId="2C77955C">
          <v:shape id="_x0000_i1052" type="#_x0000_t75" style="width:172.2pt;height:19.2pt" o:ole="">
            <v:imagedata r:id="rId58" o:title=""/>
          </v:shape>
          <o:OLEObject Type="Embed" ProgID="Equation.3" ShapeID="_x0000_i1052" DrawAspect="Content" ObjectID="_1756443705" r:id="rId59"/>
        </w:object>
      </w:r>
      <w:r w:rsidRPr="00BA670F">
        <w:t>,</w:t>
      </w:r>
      <w:r w:rsidRPr="00BA670F">
        <w:tab/>
      </w:r>
      <w:r w:rsidRPr="00BA670F">
        <w:tab/>
      </w:r>
      <w:r w:rsidRPr="00BA670F">
        <w:tab/>
        <w:t xml:space="preserve"> (2.63)</w:t>
      </w:r>
    </w:p>
    <w:p w14:paraId="358C6C0F" w14:textId="77777777" w:rsidR="00BA670F" w:rsidRPr="00BA670F" w:rsidRDefault="00BA670F" w:rsidP="00BA670F">
      <w:pPr>
        <w:jc w:val="both"/>
      </w:pPr>
      <w:r w:rsidRPr="00BA670F">
        <w:t xml:space="preserve">где </w:t>
      </w:r>
      <w:r w:rsidRPr="00BA670F">
        <w:rPr>
          <w:i/>
          <w:lang w:val="en-US"/>
        </w:rPr>
        <w:t>t</w:t>
      </w:r>
      <w:r w:rsidRPr="00BA670F">
        <w:rPr>
          <w:i/>
          <w:vertAlign w:val="subscript"/>
          <w:lang w:val="en-US"/>
        </w:rPr>
        <w:t>oc</w:t>
      </w:r>
      <w:r w:rsidRPr="00BA670F">
        <w:t xml:space="preserve"> –опорная эпоха. </w:t>
      </w:r>
      <w:proofErr w:type="gramStart"/>
      <w:r w:rsidRPr="00BA670F">
        <w:t xml:space="preserve">Параметры  </w:t>
      </w:r>
      <w:r w:rsidRPr="00BA670F">
        <w:rPr>
          <w:i/>
          <w:lang w:val="en-US"/>
        </w:rPr>
        <w:t>a</w:t>
      </w:r>
      <w:proofErr w:type="gramEnd"/>
      <w:r w:rsidRPr="00BA670F">
        <w:rPr>
          <w:i/>
          <w:vertAlign w:val="subscript"/>
        </w:rPr>
        <w:t>0</w:t>
      </w:r>
      <w:r w:rsidRPr="00BA670F">
        <w:t xml:space="preserve">, </w:t>
      </w:r>
      <w:r w:rsidRPr="00BA670F">
        <w:rPr>
          <w:i/>
          <w:lang w:val="en-US"/>
        </w:rPr>
        <w:t>a</w:t>
      </w:r>
      <w:r w:rsidRPr="00BA670F">
        <w:rPr>
          <w:vertAlign w:val="subscript"/>
        </w:rPr>
        <w:t>1</w:t>
      </w:r>
      <w:r w:rsidRPr="00BA670F">
        <w:t xml:space="preserve"> и </w:t>
      </w:r>
      <w:r w:rsidRPr="00BA670F">
        <w:rPr>
          <w:i/>
          <w:lang w:val="en-US"/>
        </w:rPr>
        <w:t>a</w:t>
      </w:r>
      <w:r w:rsidRPr="00BA670F">
        <w:rPr>
          <w:vertAlign w:val="subscript"/>
        </w:rPr>
        <w:t>2</w:t>
      </w:r>
      <w:r w:rsidRPr="00BA670F">
        <w:t xml:space="preserve"> иногда идентифицируются соответственно как параметры смещения, дрейфа и старения часов. Обычно параметр </w:t>
      </w:r>
      <w:r w:rsidRPr="00BA670F">
        <w:rPr>
          <w:i/>
          <w:lang w:val="en-US"/>
        </w:rPr>
        <w:t>a</w:t>
      </w:r>
      <w:r w:rsidRPr="00BA670F">
        <w:rPr>
          <w:i/>
          <w:vertAlign w:val="subscript"/>
        </w:rPr>
        <w:t>0</w:t>
      </w:r>
      <w:r w:rsidRPr="00BA670F">
        <w:t xml:space="preserve"> находится в пределах между 1 </w:t>
      </w:r>
      <w:proofErr w:type="spellStart"/>
      <w:r w:rsidRPr="00BA670F">
        <w:t>мс</w:t>
      </w:r>
      <w:proofErr w:type="spellEnd"/>
      <w:r w:rsidRPr="00BA670F">
        <w:t xml:space="preserve"> и 1 мкс, параметр </w:t>
      </w:r>
      <w:r w:rsidRPr="00BA670F">
        <w:rPr>
          <w:i/>
          <w:lang w:val="en-US"/>
        </w:rPr>
        <w:t>a</w:t>
      </w:r>
      <w:r w:rsidRPr="00BA670F">
        <w:rPr>
          <w:vertAlign w:val="subscript"/>
        </w:rPr>
        <w:t>1</w:t>
      </w:r>
      <w:r w:rsidRPr="00BA670F">
        <w:t xml:space="preserve"> </w:t>
      </w:r>
      <w:r w:rsidRPr="00BA670F">
        <w:sym w:font="Symbol" w:char="F0BB"/>
      </w:r>
      <w:r w:rsidRPr="00BA670F">
        <w:t>10</w:t>
      </w:r>
      <w:r w:rsidRPr="00BA670F">
        <w:rPr>
          <w:vertAlign w:val="superscript"/>
        </w:rPr>
        <w:t>-11</w:t>
      </w:r>
      <w:r w:rsidRPr="00BA670F">
        <w:t xml:space="preserve"> с/с, а для цезиевых </w:t>
      </w:r>
      <w:proofErr w:type="gramStart"/>
      <w:r w:rsidRPr="00BA670F">
        <w:t>часов  параметр</w:t>
      </w:r>
      <w:proofErr w:type="gramEnd"/>
      <w:r w:rsidRPr="00BA670F">
        <w:t xml:space="preserve"> </w:t>
      </w:r>
      <w:r w:rsidRPr="00BA670F">
        <w:rPr>
          <w:i/>
          <w:lang w:val="en-US"/>
        </w:rPr>
        <w:t>a</w:t>
      </w:r>
      <w:r w:rsidRPr="00BA670F">
        <w:rPr>
          <w:vertAlign w:val="subscript"/>
        </w:rPr>
        <w:t>2</w:t>
      </w:r>
      <w:r w:rsidRPr="00BA670F">
        <w:t xml:space="preserve"> = 0 с/с</w:t>
      </w:r>
      <w:r w:rsidRPr="00BA670F">
        <w:rPr>
          <w:vertAlign w:val="superscript"/>
        </w:rPr>
        <w:t>2</w:t>
      </w:r>
      <w:r w:rsidRPr="00BA670F">
        <w:t xml:space="preserve">. Член </w:t>
      </w:r>
      <w:r w:rsidRPr="00BA670F">
        <w:rPr>
          <w:i/>
        </w:rPr>
        <w:sym w:font="Symbol" w:char="F044"/>
      </w:r>
      <w:r w:rsidRPr="00BA670F">
        <w:rPr>
          <w:i/>
          <w:lang w:val="en-US"/>
        </w:rPr>
        <w:t>t</w:t>
      </w:r>
      <w:r w:rsidRPr="00BA670F">
        <w:rPr>
          <w:i/>
          <w:vertAlign w:val="subscript"/>
          <w:lang w:val="en-US"/>
        </w:rPr>
        <w:t>r</w:t>
      </w:r>
      <w:r w:rsidRPr="00BA670F">
        <w:t xml:space="preserve"> учитывает релятивистские эффекты. С такими поправочными членами, вычисляемыми и загружаемыми на спутник обычно один раз за сутки, часы спутника поддерживают синхронизацию в пределах 5 – 10 </w:t>
      </w:r>
      <w:proofErr w:type="spellStart"/>
      <w:r w:rsidRPr="00BA670F">
        <w:t>нс</w:t>
      </w:r>
      <w:proofErr w:type="spellEnd"/>
      <w:r w:rsidRPr="00BA670F">
        <w:t xml:space="preserve">. </w:t>
      </w:r>
    </w:p>
    <w:p w14:paraId="671A5476" w14:textId="77777777" w:rsidR="00BA670F" w:rsidRPr="00BA670F" w:rsidRDefault="00BA670F" w:rsidP="00BA670F">
      <w:pPr>
        <w:ind w:firstLine="540"/>
        <w:jc w:val="both"/>
      </w:pPr>
      <w:r w:rsidRPr="00BA670F">
        <w:t xml:space="preserve">Чтобы обеспечить оценку времени </w:t>
      </w:r>
      <w:r w:rsidRPr="00BA670F">
        <w:rPr>
          <w:i/>
          <w:lang w:val="en-US"/>
        </w:rPr>
        <w:t>UTC</w:t>
      </w:r>
      <w:r w:rsidRPr="00BA670F">
        <w:t xml:space="preserve">, передаваемое каждым спутником </w:t>
      </w:r>
      <w:r w:rsidRPr="00BA670F">
        <w:rPr>
          <w:lang w:val="en-US"/>
        </w:rPr>
        <w:t>GPS</w:t>
      </w:r>
      <w:r w:rsidRPr="00BA670F">
        <w:t xml:space="preserve"> навигационное сообщение включает временные разности между </w:t>
      </w:r>
      <w:r w:rsidRPr="00BA670F">
        <w:rPr>
          <w:i/>
          <w:lang w:val="en-US"/>
        </w:rPr>
        <w:t>GPST</w:t>
      </w:r>
      <w:r w:rsidRPr="00BA670F">
        <w:t xml:space="preserve"> и </w:t>
      </w:r>
      <w:r w:rsidRPr="00BA670F">
        <w:rPr>
          <w:i/>
          <w:lang w:val="en-US"/>
        </w:rPr>
        <w:t>UTC</w:t>
      </w:r>
      <w:r w:rsidRPr="00BA670F">
        <w:t>(</w:t>
      </w:r>
      <w:r w:rsidRPr="00BA670F">
        <w:rPr>
          <w:i/>
          <w:lang w:val="en-US"/>
        </w:rPr>
        <w:t>USNO</w:t>
      </w:r>
      <w:r w:rsidRPr="00BA670F">
        <w:t xml:space="preserve">) по модулю одна секунда и скорость их изменения. Навигационное сообщение включает также разность в целых секундах между двумя шкалами из-за скачков секунд. Эти параметры позволяют приемнику вычислять точное значение </w:t>
      </w:r>
      <w:r w:rsidRPr="00BA670F">
        <w:rPr>
          <w:i/>
          <w:lang w:val="en-US"/>
        </w:rPr>
        <w:t>UTC</w:t>
      </w:r>
      <w:r w:rsidRPr="00BA670F">
        <w:t>(</w:t>
      </w:r>
      <w:r w:rsidRPr="00BA670F">
        <w:rPr>
          <w:i/>
          <w:lang w:val="en-US"/>
        </w:rPr>
        <w:t>USNO</w:t>
      </w:r>
      <w:r w:rsidRPr="00BA670F">
        <w:t xml:space="preserve">). Текущая точность таких оценок около 25 </w:t>
      </w:r>
      <w:proofErr w:type="spellStart"/>
      <w:r w:rsidRPr="00BA670F">
        <w:t>нс</w:t>
      </w:r>
      <w:proofErr w:type="spellEnd"/>
      <w:r w:rsidRPr="00BA670F">
        <w:t xml:space="preserve">. </w:t>
      </w:r>
    </w:p>
    <w:p w14:paraId="78272AF9" w14:textId="77777777" w:rsidR="00BA670F" w:rsidRPr="00BA670F" w:rsidRDefault="00BA670F" w:rsidP="00BA670F">
      <w:pPr>
        <w:ind w:firstLine="540"/>
        <w:jc w:val="both"/>
      </w:pPr>
      <w:r w:rsidRPr="00BA670F">
        <w:t xml:space="preserve">Часы на борту спутников подвержены </w:t>
      </w:r>
      <w:r w:rsidRPr="00BA670F">
        <w:rPr>
          <w:i/>
        </w:rPr>
        <w:t>релятивистским эффектам</w:t>
      </w:r>
      <w:r w:rsidRPr="00BA670F">
        <w:t xml:space="preserve">. В соответствии со специальной теорией относительности часы на борту спутника, движущегося с постоянной скоростью, должны отставать по сравнению с часами на Земле. В соответствии с общей теорией относительности часы на спутнике должны идти быстрее, чем на Земле, из-за разности гравитационных потенциалов.  Полное влияние на часы спутника на круговой орбите с радиусом </w:t>
      </w:r>
      <w:smartTag w:uri="urn:schemas-microsoft-com:office:smarttags" w:element="metricconverter">
        <w:smartTagPr>
          <w:attr w:name="ProductID" w:val="26560 км"/>
        </w:smartTagPr>
        <w:r w:rsidRPr="00BA670F">
          <w:t>26560 км</w:t>
        </w:r>
      </w:smartTag>
      <w:r w:rsidRPr="00BA670F">
        <w:t xml:space="preserve"> должно давать уход часов вперед на 38.4 </w:t>
      </w:r>
      <w:r w:rsidRPr="00BA670F">
        <w:sym w:font="Symbol" w:char="F06D"/>
      </w:r>
      <w:r w:rsidRPr="00BA670F">
        <w:t xml:space="preserve">с за сутки. Чтобы компенсировать это влияние, основная частота при номинальном значении 10.23 МГц генератора часов спутника устанавливается на 0.00455 Гц ниже. </w:t>
      </w:r>
    </w:p>
    <w:p w14:paraId="11A8992E" w14:textId="77777777" w:rsidR="00BA670F" w:rsidRPr="00BA670F" w:rsidRDefault="00BA670F" w:rsidP="00BA670F">
      <w:pPr>
        <w:ind w:firstLine="540"/>
        <w:jc w:val="both"/>
      </w:pPr>
      <w:r w:rsidRPr="00BA670F">
        <w:t xml:space="preserve">Никакие дополнительные релятивистские поправки не потребовались бы, если бы орбиты были полностью круговые. В действительности эксцентриситет спутниковых орбит может быть до 0.02. У эллиптических орбит и скорость, и возмущающий гравитационный потенциал изменяется в зависимости от положения спутника на орбите. Орбитальные параметры вычисляются Контрольным сегментом и передаются каждым спутником. Приемник применяет релятивистскую поправку ко времени часов спутника в соответствии с Интерфейсным контрольным документом </w:t>
      </w:r>
      <w:r w:rsidRPr="00BA670F">
        <w:rPr>
          <w:lang w:val="en-US"/>
        </w:rPr>
        <w:t>ICD</w:t>
      </w:r>
      <w:r w:rsidRPr="00BA670F">
        <w:t xml:space="preserve">. Величина этой зависящей от времени поправки может изменяться от нуля до 45 </w:t>
      </w:r>
      <w:proofErr w:type="spellStart"/>
      <w:r w:rsidRPr="00BA670F">
        <w:t>нс</w:t>
      </w:r>
      <w:proofErr w:type="spellEnd"/>
      <w:r w:rsidRPr="00BA670F">
        <w:t>, в зависимости от положения спутника на орбите. [</w:t>
      </w:r>
      <w:proofErr w:type="spellStart"/>
      <w:r w:rsidRPr="00BA670F">
        <w:rPr>
          <w:lang w:val="en-US"/>
        </w:rPr>
        <w:t>Misra</w:t>
      </w:r>
      <w:proofErr w:type="spellEnd"/>
      <w:r w:rsidRPr="00BA670F">
        <w:t xml:space="preserve"> </w:t>
      </w:r>
      <w:r w:rsidRPr="00BA670F">
        <w:rPr>
          <w:lang w:val="en-US"/>
        </w:rPr>
        <w:t>and</w:t>
      </w:r>
      <w:r w:rsidRPr="00BA670F">
        <w:t xml:space="preserve"> </w:t>
      </w:r>
      <w:proofErr w:type="spellStart"/>
      <w:r w:rsidRPr="00BA670F">
        <w:rPr>
          <w:lang w:val="en-US"/>
        </w:rPr>
        <w:t>Enge</w:t>
      </w:r>
      <w:proofErr w:type="spellEnd"/>
      <w:r w:rsidRPr="00BA670F">
        <w:t>, 2001]. Формула для учета этой поправки имеет вид:</w:t>
      </w:r>
    </w:p>
    <w:p w14:paraId="0C0943F8" w14:textId="77777777" w:rsidR="00BA670F" w:rsidRPr="00BA670F" w:rsidRDefault="00BA670F" w:rsidP="00BA670F">
      <w:pPr>
        <w:spacing w:before="240" w:after="240"/>
        <w:ind w:firstLine="539"/>
        <w:jc w:val="right"/>
      </w:pPr>
      <w:r w:rsidRPr="00BA670F">
        <w:rPr>
          <w:position w:val="-24"/>
        </w:rPr>
        <w:object w:dxaOrig="2040" w:dyaOrig="600" w14:anchorId="02A9BCB2">
          <v:shape id="_x0000_i1053" type="#_x0000_t75" style="width:102pt;height:30pt" o:ole="">
            <v:imagedata r:id="rId60" o:title=""/>
          </v:shape>
          <o:OLEObject Type="Embed" ProgID="Equation.3" ShapeID="_x0000_i1053" DrawAspect="Content" ObjectID="_1756443706" r:id="rId61"/>
        </w:object>
      </w:r>
      <w:r w:rsidRPr="00BA670F">
        <w:t>,</w:t>
      </w:r>
      <w:r w:rsidRPr="00BA670F">
        <w:tab/>
      </w:r>
      <w:r w:rsidRPr="00BA670F">
        <w:tab/>
      </w:r>
      <w:r w:rsidRPr="00BA670F">
        <w:tab/>
      </w:r>
      <w:r w:rsidRPr="00BA670F">
        <w:tab/>
        <w:t>(2.64)</w:t>
      </w:r>
    </w:p>
    <w:p w14:paraId="5A8134CB" w14:textId="77777777" w:rsidR="00BA670F" w:rsidRPr="00BA670F" w:rsidRDefault="00BA670F" w:rsidP="00BA670F">
      <w:pPr>
        <w:jc w:val="both"/>
      </w:pPr>
      <w:r w:rsidRPr="00BA670F">
        <w:t xml:space="preserve">где </w:t>
      </w:r>
      <w:r w:rsidRPr="00BA670F">
        <w:rPr>
          <w:i/>
        </w:rPr>
        <w:t>с</w:t>
      </w:r>
      <w:r w:rsidRPr="00BA670F">
        <w:t xml:space="preserve"> – скорость света, </w:t>
      </w:r>
      <w:r w:rsidRPr="00BA670F">
        <w:rPr>
          <w:i/>
          <w:lang w:val="en-US"/>
        </w:rPr>
        <w:t>a</w:t>
      </w:r>
      <w:r w:rsidRPr="00BA670F">
        <w:t xml:space="preserve"> и </w:t>
      </w:r>
      <w:r w:rsidRPr="00BA670F">
        <w:rPr>
          <w:i/>
          <w:lang w:val="en-US"/>
        </w:rPr>
        <w:t>e</w:t>
      </w:r>
      <w:r w:rsidRPr="00BA670F">
        <w:rPr>
          <w:i/>
        </w:rPr>
        <w:t xml:space="preserve"> </w:t>
      </w:r>
      <w:r w:rsidRPr="00BA670F">
        <w:t xml:space="preserve">– соответственно большая полуось и эксцентриситет орбиты, </w:t>
      </w:r>
      <w:r w:rsidRPr="00BA670F">
        <w:rPr>
          <w:i/>
          <w:lang w:val="en-US"/>
        </w:rPr>
        <w:t>E</w:t>
      </w:r>
      <w:r w:rsidRPr="00BA670F">
        <w:rPr>
          <w:i/>
        </w:rPr>
        <w:t xml:space="preserve"> – </w:t>
      </w:r>
      <w:r w:rsidRPr="00BA670F">
        <w:t xml:space="preserve">эксцентрическая аномалия, </w:t>
      </w:r>
      <w:r w:rsidRPr="00BA670F">
        <w:rPr>
          <w:i/>
        </w:rPr>
        <w:sym w:font="Symbol" w:char="F06D"/>
      </w:r>
      <w:r w:rsidRPr="00BA670F">
        <w:rPr>
          <w:i/>
        </w:rPr>
        <w:t xml:space="preserve"> - </w:t>
      </w:r>
      <w:r w:rsidRPr="00BA670F">
        <w:t>геоцентрическая гравитационная постоянная [</w:t>
      </w:r>
      <w:proofErr w:type="spellStart"/>
      <w:r w:rsidRPr="00BA670F">
        <w:rPr>
          <w:lang w:val="en-US"/>
        </w:rPr>
        <w:t>Leick</w:t>
      </w:r>
      <w:proofErr w:type="spellEnd"/>
      <w:r w:rsidRPr="00BA670F">
        <w:t>, 1995].</w:t>
      </w:r>
    </w:p>
    <w:p w14:paraId="29D33653" w14:textId="77777777" w:rsidR="00BA670F" w:rsidRPr="00BA670F" w:rsidRDefault="00BA670F" w:rsidP="00BA670F">
      <w:pPr>
        <w:ind w:firstLine="539"/>
        <w:jc w:val="both"/>
      </w:pPr>
      <w:r w:rsidRPr="00BA670F">
        <w:t xml:space="preserve">Спутники системы ГЛОНАСС имеют на борту цезиевые стандарты частоты, шкалы которых синхронизированы между собой со средней квадратической ошибкой 20 </w:t>
      </w:r>
      <w:proofErr w:type="spellStart"/>
      <w:r w:rsidRPr="00BA670F">
        <w:t>нс</w:t>
      </w:r>
      <w:proofErr w:type="spellEnd"/>
      <w:r w:rsidRPr="00BA670F">
        <w:t>. Системное время ГЛОНАСС формируется по водородному стандарту частоты Центрального синхронизатора системы, имеющего суточную нестабильность 5</w:t>
      </w:r>
      <w:r w:rsidRPr="00BA670F">
        <w:sym w:font="Symbol" w:char="F0D7"/>
      </w:r>
      <w:r w:rsidRPr="00BA670F">
        <w:t>10</w:t>
      </w:r>
      <w:r w:rsidRPr="00BA670F">
        <w:rPr>
          <w:vertAlign w:val="superscript"/>
        </w:rPr>
        <w:t>-14</w:t>
      </w:r>
      <w:r w:rsidRPr="00BA670F">
        <w:t xml:space="preserve">. В свою очередь, шкала системного времени связывается со шкалой </w:t>
      </w:r>
      <w:proofErr w:type="spellStart"/>
      <w:r w:rsidRPr="00BA670F">
        <w:t>Госэталона</w:t>
      </w:r>
      <w:proofErr w:type="spellEnd"/>
      <w:r w:rsidRPr="00BA670F">
        <w:t xml:space="preserve"> всемирного координированного времени </w:t>
      </w:r>
      <w:r w:rsidRPr="00BA670F">
        <w:rPr>
          <w:i/>
          <w:lang w:val="en-US"/>
        </w:rPr>
        <w:t>UTC</w:t>
      </w:r>
      <w:r w:rsidRPr="00BA670F">
        <w:t>(</w:t>
      </w:r>
      <w:r w:rsidRPr="00BA670F">
        <w:rPr>
          <w:i/>
          <w:lang w:val="en-US"/>
        </w:rPr>
        <w:t>SU</w:t>
      </w:r>
      <w:r w:rsidRPr="00BA670F">
        <w:t xml:space="preserve">), расхождение между ними не превышает 1 </w:t>
      </w:r>
      <w:proofErr w:type="spellStart"/>
      <w:r w:rsidRPr="00BA670F">
        <w:t>мс</w:t>
      </w:r>
      <w:proofErr w:type="spellEnd"/>
      <w:r w:rsidRPr="00BA670F">
        <w:t xml:space="preserve">, а погрешность привязки не должна превышать 1 мкс.  </w:t>
      </w:r>
    </w:p>
    <w:p w14:paraId="26D7DB2E" w14:textId="77777777" w:rsidR="00BA670F" w:rsidRPr="00BA670F" w:rsidRDefault="00BA670F" w:rsidP="00BA670F">
      <w:pPr>
        <w:ind w:firstLine="540"/>
        <w:jc w:val="both"/>
        <w:rPr>
          <w:i/>
        </w:rPr>
      </w:pPr>
      <w:r w:rsidRPr="00BA670F">
        <w:t xml:space="preserve">Шкала системного времени ГЛОНАСС смещена относительно шкалы </w:t>
      </w:r>
      <w:r w:rsidRPr="00BA670F">
        <w:rPr>
          <w:i/>
          <w:lang w:val="en-US"/>
        </w:rPr>
        <w:t>UTC</w:t>
      </w:r>
      <w:r w:rsidRPr="00BA670F">
        <w:t xml:space="preserve"> на +3 часа, то есть представляет собой время Московского часового пояса. Секунды в шкале системного времени ГЛОНАСС корректируется одновременно с добавлением целой секунды в шкалу </w:t>
      </w:r>
      <w:r w:rsidRPr="00BA670F">
        <w:rPr>
          <w:i/>
          <w:lang w:val="en-US"/>
        </w:rPr>
        <w:t>UTC</w:t>
      </w:r>
      <w:r w:rsidRPr="00BA670F">
        <w:rPr>
          <w:i/>
        </w:rPr>
        <w:t xml:space="preserve">. </w:t>
      </w:r>
    </w:p>
    <w:p w14:paraId="4200430F" w14:textId="77777777" w:rsidR="00BA670F" w:rsidRPr="00BA670F" w:rsidRDefault="00BA670F" w:rsidP="00BA670F">
      <w:pPr>
        <w:ind w:firstLine="540"/>
        <w:jc w:val="both"/>
      </w:pPr>
      <w:r w:rsidRPr="00BA670F">
        <w:t xml:space="preserve">Таким образом, при вычислении времени в совместной обработке наблюдений спутников двух систем необходимо учитывать:  сдвиг шкал </w:t>
      </w:r>
      <w:r w:rsidRPr="00BA670F">
        <w:rPr>
          <w:lang w:val="en-US"/>
        </w:rPr>
        <w:t>GPS</w:t>
      </w:r>
      <w:r w:rsidRPr="00BA670F">
        <w:t xml:space="preserve"> и ГЛОНАСС на 3 часа, число скачков на целые секунды в шкале </w:t>
      </w:r>
      <w:r w:rsidRPr="00BA670F">
        <w:rPr>
          <w:i/>
        </w:rPr>
        <w:t xml:space="preserve">UTC </w:t>
      </w:r>
      <w:r w:rsidRPr="00BA670F">
        <w:t xml:space="preserve">от начала </w:t>
      </w:r>
      <w:smartTag w:uri="urn:schemas-microsoft-com:office:smarttags" w:element="metricconverter">
        <w:smartTagPr>
          <w:attr w:name="ProductID" w:val="1980 г"/>
        </w:smartTagPr>
        <w:r w:rsidRPr="00BA670F">
          <w:t>1980 г</w:t>
        </w:r>
      </w:smartTag>
      <w:r w:rsidRPr="00BA670F">
        <w:t xml:space="preserve">. и доли секунды (единицы </w:t>
      </w:r>
      <w:r w:rsidRPr="00BA670F">
        <w:lastRenderedPageBreak/>
        <w:t xml:space="preserve">наносекунд) из-за несовпадения шкал </w:t>
      </w:r>
      <w:r w:rsidRPr="00BA670F">
        <w:rPr>
          <w:i/>
        </w:rPr>
        <w:t>UTC</w:t>
      </w:r>
      <w:r w:rsidRPr="00BA670F">
        <w:t>(</w:t>
      </w:r>
      <w:r w:rsidRPr="00BA670F">
        <w:rPr>
          <w:i/>
        </w:rPr>
        <w:t>SU</w:t>
      </w:r>
      <w:r w:rsidRPr="00BA670F">
        <w:t xml:space="preserve">) и </w:t>
      </w:r>
      <w:r w:rsidRPr="00BA670F">
        <w:rPr>
          <w:i/>
        </w:rPr>
        <w:t>UTC</w:t>
      </w:r>
      <w:r w:rsidRPr="00BA670F">
        <w:t>(</w:t>
      </w:r>
      <w:r w:rsidRPr="00BA670F">
        <w:rPr>
          <w:i/>
        </w:rPr>
        <w:t>US</w:t>
      </w:r>
      <w:r w:rsidRPr="00BA670F">
        <w:t>) [Болдин и др., 1999; ГЛОНАСС, 2002].</w:t>
      </w:r>
    </w:p>
    <w:p w14:paraId="3003A0E4" w14:textId="77777777" w:rsidR="0053508A" w:rsidRPr="00BA670F" w:rsidRDefault="0053508A"/>
    <w:sectPr w:rsidR="0053508A" w:rsidRPr="00BA670F" w:rsidSect="00BA670F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C15216"/>
    <w:multiLevelType w:val="hybridMultilevel"/>
    <w:tmpl w:val="A4524DBC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" w15:restartNumberingAfterBreak="0">
    <w:nsid w:val="3EE511B1"/>
    <w:multiLevelType w:val="hybridMultilevel"/>
    <w:tmpl w:val="AF3AD6D2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" w15:restartNumberingAfterBreak="0">
    <w:nsid w:val="7BF419D3"/>
    <w:multiLevelType w:val="hybridMultilevel"/>
    <w:tmpl w:val="B630D3BC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70F"/>
    <w:rsid w:val="0053508A"/>
    <w:rsid w:val="00BA670F"/>
    <w:rsid w:val="00BD0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884D7D5"/>
  <w15:chartTrackingRefBased/>
  <w15:docId w15:val="{40B2E557-C20C-49B9-854C-330F842EF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670F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BA670F"/>
    <w:rPr>
      <w:b/>
      <w:bCs/>
    </w:rPr>
  </w:style>
  <w:style w:type="paragraph" w:styleId="a4">
    <w:name w:val="Body Text Indent"/>
    <w:basedOn w:val="a"/>
    <w:link w:val="a5"/>
    <w:rsid w:val="00BA670F"/>
    <w:pPr>
      <w:ind w:firstLine="426"/>
      <w:jc w:val="both"/>
    </w:pPr>
    <w:rPr>
      <w:szCs w:val="20"/>
    </w:rPr>
  </w:style>
  <w:style w:type="character" w:customStyle="1" w:styleId="a5">
    <w:name w:val="Основной текст с отступом Знак"/>
    <w:basedOn w:val="a0"/>
    <w:link w:val="a4"/>
    <w:rsid w:val="00BA670F"/>
    <w:rPr>
      <w:rFonts w:ascii="Times New Roman" w:eastAsia="MS Mincho" w:hAnsi="Times New Roman" w:cs="Times New Roman"/>
      <w:sz w:val="24"/>
      <w:szCs w:val="20"/>
      <w:lang w:val="ru-RU" w:eastAsia="ru-RU"/>
    </w:rPr>
  </w:style>
  <w:style w:type="paragraph" w:customStyle="1" w:styleId="Iauiue">
    <w:name w:val="Iau?iue"/>
    <w:rsid w:val="00BA670F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MS Mincho" w:hAnsi="Times New Roman" w:cs="Times New Roman"/>
      <w:sz w:val="20"/>
      <w:szCs w:val="20"/>
      <w:lang w:val="ru-RU" w:eastAsia="ru-RU"/>
    </w:rPr>
  </w:style>
  <w:style w:type="character" w:styleId="a6">
    <w:name w:val="Emphasis"/>
    <w:basedOn w:val="a0"/>
    <w:qFormat/>
    <w:rsid w:val="00BA670F"/>
    <w:rPr>
      <w:i/>
      <w:iCs/>
    </w:rPr>
  </w:style>
  <w:style w:type="paragraph" w:styleId="a7">
    <w:name w:val="Normal (Web)"/>
    <w:basedOn w:val="a"/>
    <w:rsid w:val="00BA670F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47" Type="http://schemas.openxmlformats.org/officeDocument/2006/relationships/oleObject" Target="embeddings/oleObject22.bin"/><Relationship Id="rId50" Type="http://schemas.openxmlformats.org/officeDocument/2006/relationships/image" Target="media/image23.wmf"/><Relationship Id="rId55" Type="http://schemas.openxmlformats.org/officeDocument/2006/relationships/oleObject" Target="embeddings/oleObject26.bin"/><Relationship Id="rId63" Type="http://schemas.openxmlformats.org/officeDocument/2006/relationships/theme" Target="theme/theme1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9" Type="http://schemas.openxmlformats.org/officeDocument/2006/relationships/oleObject" Target="embeddings/oleObject13.bin"/><Relationship Id="rId11" Type="http://schemas.openxmlformats.org/officeDocument/2006/relationships/image" Target="media/image4.wmf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7.wmf"/><Relationship Id="rId5" Type="http://schemas.openxmlformats.org/officeDocument/2006/relationships/image" Target="media/image1.wmf"/><Relationship Id="rId61" Type="http://schemas.openxmlformats.org/officeDocument/2006/relationships/oleObject" Target="embeddings/oleObject29.bin"/><Relationship Id="rId19" Type="http://schemas.openxmlformats.org/officeDocument/2006/relationships/oleObject" Target="embeddings/oleObject8.bin"/><Relationship Id="rId14" Type="http://schemas.openxmlformats.org/officeDocument/2006/relationships/oleObject" Target="embeddings/oleObject5.bin"/><Relationship Id="rId22" Type="http://schemas.openxmlformats.org/officeDocument/2006/relationships/image" Target="media/image9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2.wmf"/><Relationship Id="rId56" Type="http://schemas.openxmlformats.org/officeDocument/2006/relationships/image" Target="media/image26.wmf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4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oleObject" Target="embeddings/oleObject28.bin"/><Relationship Id="rId20" Type="http://schemas.openxmlformats.org/officeDocument/2006/relationships/image" Target="media/image8.wmf"/><Relationship Id="rId41" Type="http://schemas.openxmlformats.org/officeDocument/2006/relationships/oleObject" Target="embeddings/oleObject19.bin"/><Relationship Id="rId54" Type="http://schemas.openxmlformats.org/officeDocument/2006/relationships/image" Target="media/image25.wmf"/><Relationship Id="rId62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4.bin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image" Target="media/image28.wmf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3634</Words>
  <Characters>20719</Characters>
  <Application>Microsoft Office Word</Application>
  <DocSecurity>0</DocSecurity>
  <Lines>172</Lines>
  <Paragraphs>48</Paragraphs>
  <ScaleCrop>false</ScaleCrop>
  <Company/>
  <LinksUpToDate>false</LinksUpToDate>
  <CharactersWithSpaces>24305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2023-09-17T01:56:00Z</dcterms:created>
  <dcterms:modified xsi:type="dcterms:W3CDTF">2023-09-17T02:12:00Z</dcterms:modified>
</cp:coreProperties>
</file>